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D795F6" w14:textId="77777777" w:rsidR="00724A7A" w:rsidRPr="003015C5" w:rsidRDefault="00724A7A" w:rsidP="00724A7A">
      <w:pPr>
        <w:pStyle w:val="normal0"/>
        <w:widowControl w:val="0"/>
        <w:spacing w:after="0" w:line="276" w:lineRule="auto"/>
        <w:jc w:val="right"/>
        <w:rPr>
          <w:rFonts w:ascii="Arial" w:hAnsi="Arial" w:cs="Arial"/>
          <w:i/>
        </w:rPr>
      </w:pPr>
      <w:r w:rsidRPr="003015C5">
        <w:rPr>
          <w:rFonts w:ascii="Arial" w:hAnsi="Arial" w:cs="Arial"/>
          <w:i/>
        </w:rPr>
        <w:t xml:space="preserve">Kinnitatud Lääne-Harju Koostöökogu </w:t>
      </w:r>
    </w:p>
    <w:p w14:paraId="788C3B23" w14:textId="05783BAC" w:rsidR="00BD715B" w:rsidRPr="003015C5" w:rsidRDefault="00724A7A" w:rsidP="00724A7A">
      <w:pPr>
        <w:pStyle w:val="normal0"/>
        <w:widowControl w:val="0"/>
        <w:spacing w:after="0" w:line="276" w:lineRule="auto"/>
        <w:jc w:val="right"/>
        <w:rPr>
          <w:rFonts w:ascii="Arial" w:hAnsi="Arial" w:cs="Arial"/>
          <w:i/>
        </w:rPr>
      </w:pPr>
      <w:r>
        <w:rPr>
          <w:rFonts w:ascii="Arial" w:hAnsi="Arial" w:cs="Arial"/>
          <w:i/>
        </w:rPr>
        <w:t>üldkoosoleku 11.05.2017 otsusega nr 3.1</w:t>
      </w:r>
    </w:p>
    <w:tbl>
      <w:tblPr>
        <w:tblStyle w:val="a0"/>
        <w:tblW w:w="9210" w:type="dxa"/>
        <w:tblInd w:w="-70" w:type="dxa"/>
        <w:tblLayout w:type="fixed"/>
        <w:tblLook w:val="0400" w:firstRow="0" w:lastRow="0" w:firstColumn="0" w:lastColumn="0" w:noHBand="0" w:noVBand="1"/>
      </w:tblPr>
      <w:tblGrid>
        <w:gridCol w:w="2814"/>
        <w:gridCol w:w="4320"/>
        <w:gridCol w:w="276"/>
        <w:gridCol w:w="276"/>
        <w:gridCol w:w="278"/>
        <w:gridCol w:w="276"/>
        <w:gridCol w:w="278"/>
        <w:gridCol w:w="497"/>
        <w:gridCol w:w="195"/>
      </w:tblGrid>
      <w:tr w:rsidR="00BD715B" w14:paraId="5782EF91" w14:textId="77777777" w:rsidTr="007457D0">
        <w:trPr>
          <w:trHeight w:val="300"/>
        </w:trPr>
        <w:tc>
          <w:tcPr>
            <w:tcW w:w="9210" w:type="dxa"/>
            <w:gridSpan w:val="9"/>
            <w:tcBorders>
              <w:top w:val="nil"/>
              <w:left w:val="nil"/>
              <w:bottom w:val="nil"/>
              <w:right w:val="nil"/>
            </w:tcBorders>
            <w:shd w:val="clear" w:color="auto" w:fill="FFFFFF"/>
            <w:vAlign w:val="bottom"/>
          </w:tcPr>
          <w:p w14:paraId="36C5A620" w14:textId="77777777" w:rsidR="00BD715B" w:rsidRDefault="00BD715B" w:rsidP="00F90742">
            <w:pPr>
              <w:pStyle w:val="normal0"/>
              <w:spacing w:after="0" w:line="276" w:lineRule="auto"/>
            </w:pPr>
          </w:p>
        </w:tc>
      </w:tr>
      <w:tr w:rsidR="00BD715B" w14:paraId="4BE00DFE" w14:textId="77777777" w:rsidTr="007457D0">
        <w:trPr>
          <w:trHeight w:val="300"/>
        </w:trPr>
        <w:tc>
          <w:tcPr>
            <w:tcW w:w="9210" w:type="dxa"/>
            <w:gridSpan w:val="9"/>
            <w:tcBorders>
              <w:top w:val="nil"/>
              <w:left w:val="nil"/>
              <w:bottom w:val="nil"/>
              <w:right w:val="nil"/>
            </w:tcBorders>
            <w:shd w:val="clear" w:color="auto" w:fill="FFFFFF"/>
            <w:vAlign w:val="bottom"/>
          </w:tcPr>
          <w:p w14:paraId="552D74A0" w14:textId="77777777" w:rsidR="00BD715B" w:rsidRDefault="003661CC">
            <w:pPr>
              <w:pStyle w:val="normal0"/>
              <w:spacing w:after="0" w:line="276" w:lineRule="auto"/>
              <w:jc w:val="center"/>
            </w:pPr>
            <w:r>
              <w:rPr>
                <w:rFonts w:ascii="Arial" w:eastAsia="Arial" w:hAnsi="Arial" w:cs="Arial"/>
                <w:b/>
              </w:rPr>
              <w:t>C. STRATEEGIA MEEDE ¹</w:t>
            </w:r>
          </w:p>
        </w:tc>
      </w:tr>
      <w:tr w:rsidR="00BD715B" w14:paraId="3BE634AA" w14:textId="77777777" w:rsidTr="007457D0">
        <w:trPr>
          <w:trHeight w:val="28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6D85AA61" w14:textId="77777777" w:rsidR="00BD715B" w:rsidRDefault="003661CC">
            <w:pPr>
              <w:pStyle w:val="normal0"/>
              <w:spacing w:after="0" w:line="276" w:lineRule="auto"/>
            </w:pPr>
            <w:r>
              <w:rPr>
                <w:rFonts w:ascii="Arial" w:eastAsia="Arial" w:hAnsi="Arial" w:cs="Arial"/>
              </w:rPr>
              <w:t>1. Strateegia meetme nimetus</w:t>
            </w:r>
          </w:p>
        </w:tc>
      </w:tr>
      <w:tr w:rsidR="00BD715B" w14:paraId="6A67290E" w14:textId="77777777" w:rsidTr="007457D0">
        <w:trPr>
          <w:trHeight w:val="660"/>
        </w:trPr>
        <w:tc>
          <w:tcPr>
            <w:tcW w:w="9210" w:type="dxa"/>
            <w:gridSpan w:val="9"/>
            <w:tcBorders>
              <w:top w:val="single" w:sz="4" w:space="0" w:color="000000"/>
              <w:left w:val="single" w:sz="4" w:space="0" w:color="000000"/>
              <w:bottom w:val="single" w:sz="4" w:space="0" w:color="000000"/>
              <w:right w:val="single" w:sz="4" w:space="0" w:color="000000"/>
            </w:tcBorders>
          </w:tcPr>
          <w:p w14:paraId="097F271E" w14:textId="77777777" w:rsidR="00BD715B" w:rsidRDefault="003661CC">
            <w:pPr>
              <w:pStyle w:val="normal0"/>
              <w:spacing w:after="0" w:line="276" w:lineRule="auto"/>
              <w:jc w:val="center"/>
            </w:pPr>
            <w:r>
              <w:rPr>
                <w:rFonts w:ascii="Arial" w:eastAsia="Arial" w:hAnsi="Arial" w:cs="Arial"/>
                <w:b/>
              </w:rPr>
              <w:t>MEEDE 1 ETTEVÕTLUS JA ETTEVÕTLIKKUS</w:t>
            </w:r>
          </w:p>
          <w:p w14:paraId="6E0C56B4" w14:textId="77777777" w:rsidR="00BD715B" w:rsidRDefault="003661CC">
            <w:pPr>
              <w:pStyle w:val="normal0"/>
              <w:spacing w:after="0" w:line="276" w:lineRule="auto"/>
              <w:jc w:val="center"/>
            </w:pPr>
            <w:r>
              <w:rPr>
                <w:rFonts w:ascii="Arial" w:eastAsia="Arial" w:hAnsi="Arial" w:cs="Arial"/>
                <w:b/>
              </w:rPr>
              <w:t>Meede 1.1 ETTEVÕTLIKKUS</w:t>
            </w:r>
          </w:p>
        </w:tc>
      </w:tr>
      <w:tr w:rsidR="00BD715B" w14:paraId="75F90C4C"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129EED0F" w14:textId="77777777" w:rsidR="00BD715B" w:rsidRDefault="003661CC">
            <w:pPr>
              <w:pStyle w:val="normal0"/>
              <w:spacing w:after="0" w:line="276" w:lineRule="auto"/>
            </w:pPr>
            <w:r>
              <w:rPr>
                <w:rFonts w:ascii="Arial" w:eastAsia="Arial" w:hAnsi="Arial" w:cs="Arial"/>
              </w:rPr>
              <w:t>2. Strateegia meetme rakendamise vajaduse lühikirjeldus</w:t>
            </w:r>
          </w:p>
        </w:tc>
      </w:tr>
      <w:tr w:rsidR="00BD715B" w14:paraId="025FF47D" w14:textId="77777777" w:rsidTr="007457D0">
        <w:trPr>
          <w:trHeight w:val="1760"/>
        </w:trPr>
        <w:tc>
          <w:tcPr>
            <w:tcW w:w="9210" w:type="dxa"/>
            <w:gridSpan w:val="9"/>
            <w:tcBorders>
              <w:top w:val="single" w:sz="4" w:space="0" w:color="000000"/>
              <w:left w:val="single" w:sz="4" w:space="0" w:color="000000"/>
              <w:bottom w:val="single" w:sz="4" w:space="0" w:color="000000"/>
              <w:right w:val="single" w:sz="4" w:space="0" w:color="000000"/>
            </w:tcBorders>
          </w:tcPr>
          <w:p w14:paraId="6E59B41F" w14:textId="77777777" w:rsidR="00BD715B" w:rsidRDefault="003661CC">
            <w:pPr>
              <w:pStyle w:val="normal0"/>
              <w:spacing w:after="0" w:line="276" w:lineRule="auto"/>
              <w:jc w:val="both"/>
            </w:pPr>
            <w:r>
              <w:rPr>
                <w:rFonts w:ascii="Arial" w:eastAsia="Arial" w:hAnsi="Arial" w:cs="Arial"/>
              </w:rPr>
              <w:t>Tallinna kui tõmbekeskuse lähedus, majandustegevuse koondumine Tallinna ja selle ümbrusesse ning elanikkonna suhteliselt kõrge pendelrände määr mõjutab pärssivalt tegevuspiirkonna elanike ettevõtlusaktiivsust ja ettevõtlikkust. Vaja on innustada elanikke, uurida kohalikke ressursse (nt koostöös teadus- ja arendusasutustega) ning tõsta tegevuspiirkonna elanike teadmisi ja oskusi valdkondades, mis aitavad paremini kasutada piirkonna eripära vajalike toodete ja teenuste arendamisel (eelistatavalt ühistöös).</w:t>
            </w:r>
          </w:p>
        </w:tc>
      </w:tr>
      <w:tr w:rsidR="00BD715B" w14:paraId="6000E4CB"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36331030" w14:textId="77777777" w:rsidR="00BD715B" w:rsidRDefault="003661CC">
            <w:pPr>
              <w:pStyle w:val="normal0"/>
              <w:spacing w:after="0" w:line="276" w:lineRule="auto"/>
            </w:pPr>
            <w:r>
              <w:rPr>
                <w:rFonts w:ascii="Arial" w:eastAsia="Arial" w:hAnsi="Arial" w:cs="Arial"/>
              </w:rPr>
              <w:t>3. Strateegia meetme eesmärk</w:t>
            </w:r>
          </w:p>
        </w:tc>
      </w:tr>
      <w:tr w:rsidR="00BD715B" w14:paraId="5252C22C" w14:textId="77777777" w:rsidTr="007457D0">
        <w:trPr>
          <w:trHeight w:val="720"/>
        </w:trPr>
        <w:tc>
          <w:tcPr>
            <w:tcW w:w="9210" w:type="dxa"/>
            <w:gridSpan w:val="9"/>
            <w:tcBorders>
              <w:top w:val="single" w:sz="4" w:space="0" w:color="000000"/>
              <w:left w:val="single" w:sz="4" w:space="0" w:color="000000"/>
              <w:bottom w:val="single" w:sz="4" w:space="0" w:color="000000"/>
              <w:right w:val="single" w:sz="4" w:space="0" w:color="000000"/>
            </w:tcBorders>
          </w:tcPr>
          <w:p w14:paraId="1D562B0C" w14:textId="77777777" w:rsidR="00BD715B" w:rsidRDefault="003661CC">
            <w:pPr>
              <w:pStyle w:val="normal0"/>
              <w:spacing w:after="0" w:line="276" w:lineRule="auto"/>
              <w:jc w:val="both"/>
            </w:pPr>
            <w:r>
              <w:rPr>
                <w:rFonts w:ascii="Arial" w:eastAsia="Arial" w:hAnsi="Arial" w:cs="Arial"/>
              </w:rPr>
              <w:t>Ettevõtlusteadlikud, aktiivsed ja koostöövalmid kogukonnad.</w:t>
            </w:r>
          </w:p>
          <w:p w14:paraId="0DBE2309" w14:textId="77777777" w:rsidR="00BD715B" w:rsidRDefault="003661CC">
            <w:pPr>
              <w:pStyle w:val="normal0"/>
              <w:spacing w:after="0" w:line="276" w:lineRule="auto"/>
              <w:jc w:val="both"/>
            </w:pPr>
            <w:r>
              <w:rPr>
                <w:rFonts w:ascii="Arial" w:eastAsia="Arial" w:hAnsi="Arial" w:cs="Arial"/>
              </w:rPr>
              <w:t>Piirkonna ettevõtjad on saanud uusi teadmisi-oskusi, kontakte ja ideid, et paremini kasutada kohalikke ressursse ning pakkuda piirkonnas vajalikke tooteid ja teenuseid. Paranenud on piirkonna ettevõtjate vaheline koostöö, ellu on viidud ühisprojekte.</w:t>
            </w:r>
          </w:p>
        </w:tc>
      </w:tr>
      <w:tr w:rsidR="00BD715B" w14:paraId="4E0E9122"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BEFEAC6" w14:textId="77777777" w:rsidR="00BD715B" w:rsidRDefault="003661CC">
            <w:pPr>
              <w:pStyle w:val="normal0"/>
              <w:spacing w:after="0" w:line="276" w:lineRule="auto"/>
            </w:pPr>
            <w:r>
              <w:rPr>
                <w:rFonts w:ascii="Arial" w:eastAsia="Arial" w:hAnsi="Arial" w:cs="Arial"/>
              </w:rPr>
              <w:t xml:space="preserve">4. Toetatavad tegevused² </w:t>
            </w:r>
          </w:p>
        </w:tc>
      </w:tr>
      <w:tr w:rsidR="00BD715B" w14:paraId="3833DBDD" w14:textId="77777777" w:rsidTr="007457D0">
        <w:trPr>
          <w:trHeight w:val="980"/>
        </w:trPr>
        <w:tc>
          <w:tcPr>
            <w:tcW w:w="9210" w:type="dxa"/>
            <w:gridSpan w:val="9"/>
            <w:tcBorders>
              <w:top w:val="single" w:sz="4" w:space="0" w:color="000000"/>
              <w:left w:val="single" w:sz="4" w:space="0" w:color="000000"/>
              <w:bottom w:val="single" w:sz="4" w:space="0" w:color="000000"/>
              <w:right w:val="single" w:sz="4" w:space="0" w:color="000000"/>
            </w:tcBorders>
          </w:tcPr>
          <w:p w14:paraId="1FE2B213" w14:textId="00404EF1" w:rsidR="00BD715B" w:rsidRDefault="003661CC">
            <w:pPr>
              <w:pStyle w:val="normal0"/>
              <w:numPr>
                <w:ilvl w:val="0"/>
                <w:numId w:val="4"/>
              </w:numPr>
              <w:spacing w:after="0" w:line="276" w:lineRule="auto"/>
              <w:ind w:hanging="360"/>
              <w:contextualSpacing/>
              <w:jc w:val="both"/>
            </w:pPr>
            <w:r>
              <w:rPr>
                <w:rFonts w:ascii="Arial" w:eastAsia="Arial" w:hAnsi="Arial" w:cs="Arial"/>
              </w:rPr>
              <w:t>Tööalased koolitustegevused ja õppereisid, mis arendavad ettevõtlikkust, teenuseid ja tooteid</w:t>
            </w:r>
            <w:r w:rsidR="00AB008F">
              <w:rPr>
                <w:rFonts w:ascii="Arial" w:eastAsia="Arial" w:hAnsi="Arial" w:cs="Arial"/>
              </w:rPr>
              <w:t>,</w:t>
            </w:r>
            <w:r>
              <w:rPr>
                <w:rFonts w:ascii="Arial" w:eastAsia="Arial" w:hAnsi="Arial" w:cs="Arial"/>
              </w:rPr>
              <w:t xml:space="preserve"> sh toidu, reklaami ja turunduse valdkonnas;</w:t>
            </w:r>
          </w:p>
          <w:p w14:paraId="56D64BE2" w14:textId="77777777" w:rsidR="00BD715B" w:rsidRDefault="003661CC">
            <w:pPr>
              <w:pStyle w:val="normal0"/>
              <w:numPr>
                <w:ilvl w:val="0"/>
                <w:numId w:val="5"/>
              </w:numPr>
              <w:spacing w:after="0" w:line="276" w:lineRule="auto"/>
              <w:ind w:hanging="360"/>
              <w:jc w:val="both"/>
            </w:pPr>
            <w:r>
              <w:rPr>
                <w:rFonts w:ascii="Arial" w:eastAsia="Arial" w:hAnsi="Arial" w:cs="Arial"/>
              </w:rPr>
              <w:t>Uuringud teenuste ja toodete arendamiseks sh rakendus- ja tasuvusuuringud.</w:t>
            </w:r>
          </w:p>
          <w:p w14:paraId="7629F3CA" w14:textId="77777777" w:rsidR="00BD715B" w:rsidRDefault="00BD715B">
            <w:pPr>
              <w:pStyle w:val="normal0"/>
              <w:spacing w:after="0" w:line="276" w:lineRule="auto"/>
              <w:jc w:val="both"/>
            </w:pPr>
          </w:p>
          <w:p w14:paraId="427A92A8" w14:textId="77777777" w:rsidR="00BD715B" w:rsidRDefault="003661CC">
            <w:pPr>
              <w:pStyle w:val="normal0"/>
              <w:spacing w:after="0" w:line="276" w:lineRule="auto"/>
              <w:jc w:val="both"/>
            </w:pPr>
            <w:r>
              <w:rPr>
                <w:rFonts w:ascii="Arial" w:eastAsia="Arial" w:hAnsi="Arial" w:cs="Arial"/>
              </w:rPr>
              <w:t>Meede ei sisalda investeeringuid taristusse, masinatesse, seadmetesse, ehitiste ehitamiseks või parendamiseks, infotehnoloogilistesse lahendustesse.</w:t>
            </w:r>
          </w:p>
          <w:p w14:paraId="7358FDB0" w14:textId="77777777" w:rsidR="00BD715B" w:rsidRDefault="00BD715B">
            <w:pPr>
              <w:pStyle w:val="normal0"/>
              <w:spacing w:after="0" w:line="276" w:lineRule="auto"/>
              <w:jc w:val="both"/>
            </w:pPr>
          </w:p>
          <w:p w14:paraId="38092DCB" w14:textId="77777777" w:rsidR="00BD715B" w:rsidRDefault="003661CC">
            <w:pPr>
              <w:pStyle w:val="normal0"/>
              <w:spacing w:after="0" w:line="276" w:lineRule="auto"/>
              <w:jc w:val="both"/>
            </w:pPr>
            <w:r>
              <w:rPr>
                <w:rFonts w:ascii="Arial" w:eastAsia="Arial" w:hAnsi="Arial" w:cs="Arial"/>
              </w:rPr>
              <w:t>Kasusaajad tööalastes koolitustegevustes ja õppereisidel peavad olema põllumajandus-, toiduainetööstus- ja metsasektoris hõivatud isikud, maa valdajad ja muud ettevõtjad, kes tegutsevad tegevuspiirkonnas mikro-, väikese ja keskmise suurusega ettevõtetena (</w:t>
            </w:r>
            <w:r>
              <w:rPr>
                <w:rFonts w:ascii="Arial" w:eastAsia="Arial" w:hAnsi="Arial" w:cs="Arial"/>
                <w:i/>
              </w:rPr>
              <w:t>teadmussiirde projekt).</w:t>
            </w:r>
          </w:p>
          <w:p w14:paraId="532E8B1A" w14:textId="77777777" w:rsidR="00BD715B" w:rsidRDefault="00BD715B">
            <w:pPr>
              <w:pStyle w:val="normal0"/>
              <w:spacing w:after="0" w:line="276" w:lineRule="auto"/>
              <w:jc w:val="both"/>
            </w:pPr>
          </w:p>
          <w:p w14:paraId="3B9B53CA" w14:textId="77777777" w:rsidR="00BD715B" w:rsidRDefault="003661CC">
            <w:pPr>
              <w:pStyle w:val="normal0"/>
              <w:spacing w:after="0" w:line="276" w:lineRule="auto"/>
              <w:jc w:val="both"/>
            </w:pPr>
            <w:r>
              <w:rPr>
                <w:rFonts w:ascii="Arial" w:eastAsia="Arial" w:hAnsi="Arial" w:cs="Arial"/>
              </w:rPr>
              <w:t>Ühisprojekti elluviimisel peab olema vähemalt üks partner.</w:t>
            </w:r>
          </w:p>
          <w:p w14:paraId="50EA4313" w14:textId="77777777" w:rsidR="00BD715B" w:rsidRDefault="00BD715B">
            <w:pPr>
              <w:pStyle w:val="normal0"/>
              <w:spacing w:after="0" w:line="276" w:lineRule="auto"/>
              <w:jc w:val="both"/>
            </w:pPr>
          </w:p>
          <w:p w14:paraId="461C0FCF" w14:textId="77777777" w:rsidR="00BD715B" w:rsidRDefault="003661CC">
            <w:pPr>
              <w:pStyle w:val="normal0"/>
              <w:spacing w:after="0" w:line="276" w:lineRule="auto"/>
            </w:pPr>
            <w:r>
              <w:rPr>
                <w:rFonts w:ascii="Arial" w:eastAsia="Arial" w:hAnsi="Arial" w:cs="Arial"/>
              </w:rPr>
              <w:t xml:space="preserve">Toetatavad tegevused peavad vastama </w:t>
            </w:r>
            <w:hyperlink r:id="rId8">
              <w:r>
                <w:rPr>
                  <w:rFonts w:ascii="Arial" w:eastAsia="Arial" w:hAnsi="Arial" w:cs="Arial"/>
                  <w:color w:val="0000FF"/>
                  <w:u w:val="single"/>
                </w:rPr>
                <w:t>EL määruse 1305/2013 artiklitele 14 ja 35.</w:t>
              </w:r>
            </w:hyperlink>
            <w:hyperlink r:id="rId9"/>
          </w:p>
          <w:p w14:paraId="3D976538" w14:textId="77777777" w:rsidR="00BD715B" w:rsidRDefault="00057CEB">
            <w:pPr>
              <w:pStyle w:val="normal0"/>
              <w:spacing w:after="0" w:line="276" w:lineRule="auto"/>
            </w:pPr>
            <w:hyperlink r:id="rId10"/>
          </w:p>
          <w:p w14:paraId="7412FA32" w14:textId="77777777" w:rsidR="00BD715B" w:rsidRDefault="00057CEB">
            <w:pPr>
              <w:pStyle w:val="normal0"/>
              <w:spacing w:after="0" w:line="276" w:lineRule="auto"/>
            </w:pPr>
            <w:hyperlink r:id="rId11"/>
          </w:p>
          <w:p w14:paraId="17153CBD" w14:textId="77777777" w:rsidR="00BD715B" w:rsidRDefault="00057CEB">
            <w:pPr>
              <w:pStyle w:val="normal0"/>
              <w:spacing w:after="0" w:line="276" w:lineRule="auto"/>
            </w:pPr>
            <w:hyperlink r:id="rId12"/>
          </w:p>
          <w:p w14:paraId="24C7D9C8" w14:textId="77777777" w:rsidR="00BD715B" w:rsidRDefault="00057CEB">
            <w:pPr>
              <w:pStyle w:val="normal0"/>
              <w:spacing w:after="0" w:line="276" w:lineRule="auto"/>
            </w:pPr>
            <w:hyperlink r:id="rId13"/>
          </w:p>
          <w:p w14:paraId="21FA8D33" w14:textId="77777777" w:rsidR="00BD715B" w:rsidRDefault="00057CEB">
            <w:pPr>
              <w:pStyle w:val="normal0"/>
              <w:spacing w:after="0" w:line="276" w:lineRule="auto"/>
            </w:pPr>
            <w:hyperlink r:id="rId14"/>
          </w:p>
          <w:p w14:paraId="24079234" w14:textId="77777777" w:rsidR="00BD715B" w:rsidRDefault="00057CEB">
            <w:pPr>
              <w:pStyle w:val="normal0"/>
              <w:spacing w:after="0" w:line="276" w:lineRule="auto"/>
            </w:pPr>
            <w:hyperlink r:id="rId15"/>
          </w:p>
          <w:p w14:paraId="3E2122E8" w14:textId="77777777" w:rsidR="00AB008F" w:rsidRDefault="00AB008F">
            <w:pPr>
              <w:pStyle w:val="normal0"/>
              <w:spacing w:after="0" w:line="276" w:lineRule="auto"/>
            </w:pPr>
          </w:p>
          <w:p w14:paraId="1844F055" w14:textId="77777777" w:rsidR="00AB008F" w:rsidRDefault="00AB008F">
            <w:pPr>
              <w:pStyle w:val="normal0"/>
              <w:spacing w:after="0" w:line="276" w:lineRule="auto"/>
            </w:pPr>
          </w:p>
          <w:p w14:paraId="27C4AAC5" w14:textId="77777777" w:rsidR="00AB008F" w:rsidRDefault="00AB008F">
            <w:pPr>
              <w:pStyle w:val="normal0"/>
              <w:spacing w:after="0" w:line="276" w:lineRule="auto"/>
            </w:pPr>
          </w:p>
          <w:p w14:paraId="5180A2F7" w14:textId="77777777" w:rsidR="00BD715B" w:rsidRDefault="00057CEB">
            <w:pPr>
              <w:pStyle w:val="normal0"/>
              <w:spacing w:after="0" w:line="276" w:lineRule="auto"/>
            </w:pPr>
            <w:hyperlink r:id="rId16"/>
          </w:p>
          <w:p w14:paraId="4EF8C1E9" w14:textId="77777777" w:rsidR="00BD715B" w:rsidRDefault="00057CEB">
            <w:pPr>
              <w:pStyle w:val="normal0"/>
              <w:spacing w:after="0" w:line="276" w:lineRule="auto"/>
            </w:pPr>
            <w:hyperlink r:id="rId17"/>
          </w:p>
        </w:tc>
      </w:tr>
      <w:tr w:rsidR="00BD715B" w14:paraId="1CEC1D70" w14:textId="77777777" w:rsidTr="007457D0">
        <w:trPr>
          <w:trHeight w:val="64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38868D6B" w14:textId="77777777" w:rsidR="00BD715B" w:rsidRDefault="003661CC">
            <w:pPr>
              <w:pStyle w:val="normal0"/>
              <w:spacing w:after="0" w:line="276" w:lineRule="auto"/>
            </w:pPr>
            <w:r>
              <w:rPr>
                <w:rFonts w:ascii="Arial" w:eastAsia="Arial" w:hAnsi="Arial" w:cs="Arial"/>
              </w:rPr>
              <w:lastRenderedPageBreak/>
              <w:t>5. Kohaliku tegevusgrupi nõuded projektitoetuse taotlejale ja toetuse saajale (sh. dokumendid, mida peab projektitoetuse taotleja esitama taotluse esitamisel)</w:t>
            </w:r>
          </w:p>
        </w:tc>
      </w:tr>
      <w:tr w:rsidR="00BD715B" w14:paraId="4268D36C" w14:textId="77777777" w:rsidTr="007457D0">
        <w:trPr>
          <w:trHeight w:val="4800"/>
        </w:trPr>
        <w:tc>
          <w:tcPr>
            <w:tcW w:w="9210" w:type="dxa"/>
            <w:gridSpan w:val="9"/>
            <w:tcBorders>
              <w:top w:val="single" w:sz="4" w:space="0" w:color="000000"/>
              <w:left w:val="single" w:sz="4" w:space="0" w:color="000000"/>
              <w:bottom w:val="single" w:sz="4" w:space="0" w:color="000000"/>
              <w:right w:val="single" w:sz="4" w:space="0" w:color="000000"/>
            </w:tcBorders>
          </w:tcPr>
          <w:p w14:paraId="293203D1" w14:textId="04BA2221" w:rsidR="00BD715B" w:rsidRDefault="003661CC">
            <w:pPr>
              <w:pStyle w:val="normal0"/>
              <w:spacing w:after="0" w:line="276" w:lineRule="auto"/>
            </w:pPr>
            <w:r>
              <w:rPr>
                <w:rFonts w:ascii="Arial" w:eastAsia="Arial" w:hAnsi="Arial" w:cs="Arial"/>
                <w:b/>
              </w:rPr>
              <w:t>Toetuse saajad</w:t>
            </w:r>
            <w:r w:rsidR="00AB008F">
              <w:rPr>
                <w:rFonts w:ascii="Arial" w:eastAsia="Arial" w:hAnsi="Arial" w:cs="Arial"/>
                <w:b/>
              </w:rPr>
              <w:t>:</w:t>
            </w:r>
          </w:p>
          <w:p w14:paraId="7EC93041" w14:textId="77777777" w:rsidR="00BD715B" w:rsidRDefault="003661CC">
            <w:pPr>
              <w:pStyle w:val="normal0"/>
              <w:spacing w:after="0" w:line="276" w:lineRule="auto"/>
              <w:jc w:val="both"/>
            </w:pPr>
            <w:r>
              <w:rPr>
                <w:rFonts w:ascii="Arial" w:eastAsia="Arial" w:hAnsi="Arial" w:cs="Arial"/>
              </w:rPr>
              <w:t>Tegevusgrupi piirkonnas tegutsevad mikro- ja väikeettevõtjad, sotsiaalteenuste arendamise projektides MTÜ (sh kohalik tegevusgrupp), SA ja KOV.</w:t>
            </w:r>
          </w:p>
          <w:p w14:paraId="074D2AD2" w14:textId="77777777" w:rsidR="00BD715B" w:rsidRPr="00477C04" w:rsidRDefault="00BD715B">
            <w:pPr>
              <w:pStyle w:val="normal0"/>
              <w:spacing w:after="0" w:line="276" w:lineRule="auto"/>
              <w:jc w:val="both"/>
              <w:rPr>
                <w:sz w:val="18"/>
                <w:szCs w:val="18"/>
              </w:rPr>
            </w:pPr>
          </w:p>
          <w:p w14:paraId="367081D9" w14:textId="0E94C649" w:rsidR="00BD715B" w:rsidRDefault="003661CC">
            <w:pPr>
              <w:pStyle w:val="normal0"/>
              <w:spacing w:after="0" w:line="276" w:lineRule="auto"/>
            </w:pPr>
            <w:r>
              <w:rPr>
                <w:rFonts w:ascii="Arial" w:eastAsia="Arial" w:hAnsi="Arial" w:cs="Arial"/>
                <w:b/>
              </w:rPr>
              <w:t>Nõuded toetuse saajale</w:t>
            </w:r>
            <w:r w:rsidR="00AB008F">
              <w:rPr>
                <w:rFonts w:ascii="Arial" w:eastAsia="Arial" w:hAnsi="Arial" w:cs="Arial"/>
                <w:b/>
              </w:rPr>
              <w:t>:</w:t>
            </w:r>
          </w:p>
          <w:p w14:paraId="15322738" w14:textId="77777777" w:rsidR="00BD715B" w:rsidRDefault="003661CC">
            <w:pPr>
              <w:pStyle w:val="normal0"/>
              <w:spacing w:after="0" w:line="276" w:lineRule="auto"/>
            </w:pPr>
            <w:r>
              <w:rPr>
                <w:rFonts w:ascii="Arial" w:eastAsia="Arial" w:hAnsi="Arial" w:cs="Arial"/>
              </w:rPr>
              <w:t xml:space="preserve">Taotleja peab vastama </w:t>
            </w:r>
            <w:hyperlink r:id="rId18" w:anchor="para37lg3">
              <w:r>
                <w:rPr>
                  <w:rFonts w:ascii="Arial" w:eastAsia="Arial" w:hAnsi="Arial" w:cs="Arial"/>
                  <w:color w:val="0000FF"/>
                  <w:u w:val="single"/>
                </w:rPr>
                <w:t>“Kohaliku tegevusgrupi toetuse ja LEADER-projektitoetuse” määruse § 27 lõikes 3</w:t>
              </w:r>
            </w:hyperlink>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p>
          <w:p w14:paraId="40174A76" w14:textId="77777777" w:rsidR="00BD715B" w:rsidRDefault="003661CC">
            <w:pPr>
              <w:pStyle w:val="normal0"/>
              <w:numPr>
                <w:ilvl w:val="0"/>
                <w:numId w:val="1"/>
              </w:numPr>
              <w:spacing w:after="0" w:line="276" w:lineRule="auto"/>
              <w:ind w:hanging="360"/>
              <w:contextualSpacing/>
              <w:jc w:val="both"/>
            </w:pPr>
            <w:r>
              <w:rPr>
                <w:rFonts w:ascii="Arial" w:eastAsia="Arial" w:hAnsi="Arial" w:cs="Arial"/>
              </w:rPr>
              <w:t>Taotleja poolt läbiviidavad projektitegevused on suunatud tegevuspiirkonnale, tööalaste koolitustegevuste ja õppereiside korraldamisel on kasusaajateks ettevõtted.</w:t>
            </w:r>
          </w:p>
          <w:p w14:paraId="589076C5" w14:textId="77777777" w:rsidR="00BD715B" w:rsidRDefault="003661CC">
            <w:pPr>
              <w:pStyle w:val="normal0"/>
              <w:numPr>
                <w:ilvl w:val="0"/>
                <w:numId w:val="1"/>
              </w:numPr>
              <w:spacing w:after="0" w:line="276" w:lineRule="auto"/>
              <w:ind w:hanging="360"/>
              <w:contextualSpacing/>
            </w:pPr>
            <w:r>
              <w:rPr>
                <w:rFonts w:ascii="Arial" w:eastAsia="Arial" w:hAnsi="Arial" w:cs="Arial"/>
              </w:rPr>
              <w:t xml:space="preserve">Taotlejal võib antud </w:t>
            </w:r>
            <w:r w:rsidRPr="007457D0">
              <w:rPr>
                <w:rFonts w:ascii="Arial" w:eastAsia="Arial" w:hAnsi="Arial" w:cs="Arial"/>
                <w:color w:val="auto"/>
              </w:rPr>
              <w:t>ala</w:t>
            </w:r>
            <w:r>
              <w:rPr>
                <w:rFonts w:ascii="Arial" w:eastAsia="Arial" w:hAnsi="Arial" w:cs="Arial"/>
              </w:rPr>
              <w:t>meetmes olla pooleli üks projekt.</w:t>
            </w:r>
            <w:r>
              <w:rPr>
                <w:rFonts w:ascii="Arial" w:eastAsia="Arial" w:hAnsi="Arial" w:cs="Arial"/>
                <w:vertAlign w:val="superscript"/>
              </w:rPr>
              <w:footnoteReference w:id="1"/>
            </w:r>
          </w:p>
          <w:p w14:paraId="39293E9B" w14:textId="77777777" w:rsidR="00BD715B" w:rsidRPr="00477C04" w:rsidRDefault="00BD715B">
            <w:pPr>
              <w:pStyle w:val="normal0"/>
              <w:spacing w:after="0" w:line="276" w:lineRule="auto"/>
              <w:ind w:left="720"/>
              <w:rPr>
                <w:sz w:val="18"/>
                <w:szCs w:val="18"/>
              </w:rPr>
            </w:pPr>
          </w:p>
          <w:p w14:paraId="7E538E61" w14:textId="6214551F" w:rsidR="00BD715B" w:rsidRDefault="003661CC">
            <w:pPr>
              <w:pStyle w:val="normal0"/>
              <w:spacing w:after="0" w:line="276" w:lineRule="auto"/>
            </w:pPr>
            <w:r>
              <w:rPr>
                <w:rFonts w:ascii="Arial" w:eastAsia="Arial" w:hAnsi="Arial" w:cs="Arial"/>
                <w:b/>
              </w:rPr>
              <w:t>Esitatavad dokumendid</w:t>
            </w:r>
            <w:r w:rsidR="00AB008F">
              <w:rPr>
                <w:rFonts w:ascii="Arial" w:eastAsia="Arial" w:hAnsi="Arial" w:cs="Arial"/>
                <w:b/>
              </w:rPr>
              <w:t>:</w:t>
            </w:r>
          </w:p>
          <w:p w14:paraId="33312B26" w14:textId="04C88363" w:rsidR="00064DD8" w:rsidRDefault="00064DD8" w:rsidP="00064DD8">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hyperlink r:id="rId19" w:anchor="para37">
              <w:r>
                <w:rPr>
                  <w:rFonts w:ascii="Arial" w:eastAsia="Arial" w:hAnsi="Arial" w:cs="Arial"/>
                  <w:color w:val="0000FF"/>
                  <w:u w:val="single"/>
                </w:rPr>
                <w:t xml:space="preserve">LEADER määruse § </w:t>
              </w:r>
            </w:hyperlink>
            <w:hyperlink r:id="rId20" w:anchor="para37" w:history="1">
              <w:r>
                <w:rPr>
                  <w:rFonts w:ascii="Arial" w:eastAsia="Arial" w:hAnsi="Arial" w:cs="Arial"/>
                  <w:color w:val="0000FF"/>
                  <w:u w:val="single"/>
                </w:rPr>
                <w:t xml:space="preserve">28 ja </w:t>
              </w:r>
            </w:hyperlink>
            <w:hyperlink r:id="rId21" w:anchor="para37">
              <w:r>
                <w:rPr>
                  <w:rFonts w:ascii="Arial" w:eastAsia="Arial" w:hAnsi="Arial" w:cs="Arial"/>
                  <w:color w:val="0000FF"/>
                  <w:u w:val="single"/>
                </w:rPr>
                <w:t>37</w:t>
              </w:r>
            </w:hyperlink>
            <w:r>
              <w:t xml:space="preserve"> </w:t>
            </w:r>
          </w:p>
          <w:p w14:paraId="5D71B1F3" w14:textId="77E1B657" w:rsidR="00BD715B" w:rsidRDefault="003661CC">
            <w:pPr>
              <w:pStyle w:val="normal0"/>
              <w:widowControl w:val="0"/>
              <w:numPr>
                <w:ilvl w:val="0"/>
                <w:numId w:val="1"/>
              </w:numPr>
              <w:spacing w:after="0" w:line="276" w:lineRule="auto"/>
              <w:ind w:hanging="360"/>
              <w:contextualSpacing/>
            </w:pPr>
            <w:r>
              <w:rPr>
                <w:rFonts w:ascii="Arial" w:eastAsia="Arial" w:hAnsi="Arial" w:cs="Arial"/>
              </w:rPr>
              <w:t xml:space="preserve">Ühisprojekti puhul </w:t>
            </w:r>
            <w:hyperlink r:id="rId22" w:anchor="para28lg4">
              <w:r>
                <w:rPr>
                  <w:rFonts w:ascii="Arial" w:eastAsia="Arial" w:hAnsi="Arial" w:cs="Arial"/>
                  <w:color w:val="0000FF"/>
                  <w:u w:val="single"/>
                </w:rPr>
                <w:t>ühisprojekti tegevuskava</w:t>
              </w:r>
            </w:hyperlink>
            <w:r>
              <w:rPr>
                <w:rFonts w:ascii="Arial" w:eastAsia="Arial" w:hAnsi="Arial" w:cs="Arial"/>
              </w:rPr>
              <w:t xml:space="preserve"> (PRIA vorm)</w:t>
            </w:r>
            <w:r w:rsidR="00AB008F">
              <w:rPr>
                <w:rFonts w:ascii="Arial" w:eastAsia="Arial" w:hAnsi="Arial" w:cs="Arial"/>
              </w:rPr>
              <w:t>;</w:t>
            </w:r>
          </w:p>
          <w:p w14:paraId="6DC49E60" w14:textId="5DB28BC6" w:rsidR="00BD715B" w:rsidRDefault="003661CC">
            <w:pPr>
              <w:pStyle w:val="normal0"/>
              <w:widowControl w:val="0"/>
              <w:numPr>
                <w:ilvl w:val="0"/>
                <w:numId w:val="1"/>
              </w:numPr>
              <w:spacing w:after="0" w:line="276" w:lineRule="auto"/>
              <w:ind w:hanging="360"/>
              <w:contextualSpacing/>
            </w:pPr>
            <w:r>
              <w:rPr>
                <w:rFonts w:ascii="Arial" w:eastAsia="Arial" w:hAnsi="Arial" w:cs="Arial"/>
              </w:rPr>
              <w:t>Projekti kirjeldus (LHKK vorm)</w:t>
            </w:r>
            <w:r w:rsidR="00AB008F">
              <w:rPr>
                <w:rFonts w:ascii="Arial" w:eastAsia="Arial" w:hAnsi="Arial" w:cs="Arial"/>
              </w:rPr>
              <w:t>;</w:t>
            </w:r>
          </w:p>
          <w:p w14:paraId="2AFCC6AE" w14:textId="77777777" w:rsidR="00BD715B" w:rsidRDefault="003661CC">
            <w:pPr>
              <w:pStyle w:val="normal0"/>
              <w:widowControl w:val="0"/>
              <w:numPr>
                <w:ilvl w:val="0"/>
                <w:numId w:val="1"/>
              </w:numPr>
              <w:spacing w:after="0" w:line="276" w:lineRule="auto"/>
              <w:ind w:hanging="360"/>
              <w:contextualSpacing/>
            </w:pPr>
            <w:r>
              <w:rPr>
                <w:rFonts w:ascii="Arial" w:eastAsia="Arial" w:hAnsi="Arial" w:cs="Arial"/>
              </w:rPr>
              <w:t>Tööalaste koolitustegevuste ja õppereiside läbiviimisel koolitaja</w:t>
            </w:r>
            <w:r>
              <w:rPr>
                <w:rFonts w:ascii="Arial" w:eastAsia="Arial" w:hAnsi="Arial" w:cs="Arial"/>
                <w:color w:val="262626"/>
              </w:rPr>
              <w:t xml:space="preserve"> või koolitusfirma pädevust tõendav dokument</w:t>
            </w:r>
            <w:r>
              <w:rPr>
                <w:rFonts w:ascii="Arial" w:eastAsia="Arial" w:hAnsi="Arial" w:cs="Arial"/>
              </w:rPr>
              <w:t xml:space="preserve"> (koolitaja CV). Koolitajal peab olema vähemalt 3 aastane kogemus projektis märgitud koolitatavas valdkonnas;</w:t>
            </w:r>
          </w:p>
          <w:p w14:paraId="3E5EDA27" w14:textId="77777777" w:rsidR="00BD715B" w:rsidRDefault="003661CC">
            <w:pPr>
              <w:pStyle w:val="normal0"/>
              <w:widowControl w:val="0"/>
              <w:numPr>
                <w:ilvl w:val="0"/>
                <w:numId w:val="1"/>
              </w:numPr>
              <w:spacing w:after="0" w:line="276" w:lineRule="auto"/>
              <w:ind w:hanging="360"/>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p>
          <w:p w14:paraId="57E3D4F2" w14:textId="77777777" w:rsidR="00BD715B" w:rsidRDefault="003661CC">
            <w:pPr>
              <w:pStyle w:val="normal0"/>
              <w:widowControl w:val="0"/>
              <w:numPr>
                <w:ilvl w:val="0"/>
                <w:numId w:val="1"/>
              </w:numPr>
              <w:spacing w:after="0" w:line="276" w:lineRule="auto"/>
              <w:ind w:hanging="360"/>
              <w:contextualSpacing/>
            </w:pPr>
            <w:bookmarkStart w:id="0" w:name="h.gjdgxs" w:colFirst="0" w:colLast="0"/>
            <w:bookmarkEnd w:id="0"/>
            <w:r>
              <w:rPr>
                <w:rFonts w:ascii="Arial" w:eastAsia="Arial" w:hAnsi="Arial" w:cs="Arial"/>
              </w:rPr>
              <w:t>Juhul, kui taotlejaks on mittetulundusühing, eelmise majandusaasta tulude jaotus ja käesoleva aasta tulude prognoos, millest nähtub avaliku sektori (riigi, kohaliku omavalitsuse või nende ühenduse, muu avalik-õigusliku juriidilise isiku) toetuse osakaal;</w:t>
            </w:r>
          </w:p>
          <w:p w14:paraId="5A6D2C64" w14:textId="1F3301AA" w:rsidR="00BD715B" w:rsidRPr="00057CEB" w:rsidRDefault="003661CC">
            <w:pPr>
              <w:pStyle w:val="normal0"/>
              <w:widowControl w:val="0"/>
              <w:numPr>
                <w:ilvl w:val="0"/>
                <w:numId w:val="1"/>
              </w:numPr>
              <w:spacing w:after="0" w:line="276" w:lineRule="auto"/>
              <w:ind w:hanging="360"/>
              <w:contextualSpacing/>
              <w:rPr>
                <w:color w:val="auto"/>
              </w:rPr>
            </w:pPr>
            <w:r>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r w:rsidR="00F90742">
              <w:rPr>
                <w:rFonts w:ascii="Arial" w:eastAsia="Arial" w:hAnsi="Arial" w:cs="Arial"/>
              </w:rPr>
              <w:t xml:space="preserve"> </w:t>
            </w:r>
            <w:bookmarkStart w:id="1" w:name="_GoBack"/>
            <w:r w:rsidR="00F90742" w:rsidRPr="00057CEB">
              <w:rPr>
                <w:rFonts w:ascii="Arial" w:eastAsia="Arial" w:hAnsi="Arial" w:cs="Arial"/>
                <w:color w:val="auto"/>
              </w:rPr>
              <w:t>(va juhul kui taotlejaks on kohalik omavalitsus)</w:t>
            </w:r>
            <w:r w:rsidRPr="00057CEB">
              <w:rPr>
                <w:rFonts w:ascii="Arial" w:eastAsia="Arial" w:hAnsi="Arial" w:cs="Arial"/>
                <w:color w:val="auto"/>
              </w:rPr>
              <w:t>;</w:t>
            </w:r>
          </w:p>
          <w:p w14:paraId="294CE86C" w14:textId="311AE395" w:rsidR="00BD715B" w:rsidRDefault="00477C04">
            <w:pPr>
              <w:pStyle w:val="normal0"/>
              <w:widowControl w:val="0"/>
              <w:numPr>
                <w:ilvl w:val="0"/>
                <w:numId w:val="1"/>
              </w:numPr>
              <w:spacing w:after="0" w:line="276" w:lineRule="auto"/>
              <w:ind w:hanging="360"/>
              <w:contextualSpacing/>
            </w:pPr>
            <w:r w:rsidRPr="00057CEB">
              <w:rPr>
                <w:rFonts w:ascii="Arial" w:eastAsia="Arial" w:hAnsi="Arial" w:cs="Arial"/>
                <w:color w:val="auto"/>
              </w:rPr>
              <w:t>Teadmussiirde projekti puhul</w:t>
            </w:r>
            <w:r>
              <w:rPr>
                <w:rFonts w:ascii="Arial" w:eastAsia="Arial" w:hAnsi="Arial" w:cs="Arial"/>
                <w:color w:val="FF0000"/>
              </w:rPr>
              <w:t xml:space="preserve"> </w:t>
            </w:r>
            <w:bookmarkEnd w:id="1"/>
            <w:r>
              <w:rPr>
                <w:rFonts w:ascii="Arial" w:eastAsia="Arial" w:hAnsi="Arial" w:cs="Arial"/>
              </w:rPr>
              <w:t>h</w:t>
            </w:r>
            <w:r w:rsidR="003661CC">
              <w:rPr>
                <w:rFonts w:ascii="Arial" w:eastAsia="Arial" w:hAnsi="Arial" w:cs="Arial"/>
              </w:rPr>
              <w:t xml:space="preserve">innapakkumused koos </w:t>
            </w:r>
            <w:r w:rsidR="003661CC" w:rsidRPr="007457D0">
              <w:rPr>
                <w:rFonts w:ascii="Arial" w:eastAsia="Arial" w:hAnsi="Arial" w:cs="Arial"/>
                <w:color w:val="202020"/>
                <w:highlight w:val="white"/>
              </w:rPr>
              <w:t xml:space="preserve">projektitoetuse saaja väljastatud </w:t>
            </w:r>
            <w:r w:rsidR="003661CC">
              <w:rPr>
                <w:rFonts w:ascii="Arial" w:eastAsia="Arial" w:hAnsi="Arial" w:cs="Arial"/>
              </w:rPr>
              <w:t xml:space="preserve">tehniliste tingimuste loeteluga ( lähteülesanne ehk pakkumuskutse): üks hinnapakkumus, kui tegevuse maksumus on kuni 5000 eurot; kolm hinnapakkumust, kui tegevuse maksumus on üle 5000 euro. </w:t>
            </w:r>
            <w:r w:rsidR="003661CC" w:rsidRPr="007457D0">
              <w:rPr>
                <w:rFonts w:ascii="Arial" w:eastAsia="Arial" w:hAnsi="Arial" w:cs="Arial"/>
                <w:color w:val="202020"/>
                <w:highlight w:val="white"/>
              </w:rPr>
              <w:t>Hinnapakkumuse võtmisel järgitakse LEADER määruse § 19 lõikes 8 sätestatut</w:t>
            </w:r>
            <w:r w:rsidR="007457D0">
              <w:rPr>
                <w:rFonts w:ascii="Arial" w:eastAsia="Arial" w:hAnsi="Arial" w:cs="Arial"/>
                <w:color w:val="202020"/>
              </w:rPr>
              <w:t>;</w:t>
            </w:r>
          </w:p>
          <w:p w14:paraId="0F15292A" w14:textId="7293FC6B" w:rsidR="00BD715B" w:rsidRDefault="003661CC" w:rsidP="00477C04">
            <w:pPr>
              <w:pStyle w:val="normal0"/>
              <w:widowControl w:val="0"/>
              <w:numPr>
                <w:ilvl w:val="0"/>
                <w:numId w:val="1"/>
              </w:numPr>
              <w:spacing w:after="0" w:line="276" w:lineRule="auto"/>
              <w:ind w:hanging="360"/>
              <w:contextualSpacing/>
            </w:pPr>
            <w:r>
              <w:rPr>
                <w:rFonts w:ascii="Arial" w:eastAsia="Arial" w:hAnsi="Arial" w:cs="Arial"/>
              </w:rPr>
              <w:t>Projektijuhi CV.</w:t>
            </w:r>
          </w:p>
          <w:p w14:paraId="32478809" w14:textId="77777777" w:rsidR="00477C04" w:rsidRPr="00477C04" w:rsidRDefault="00477C04" w:rsidP="00477C04">
            <w:pPr>
              <w:pStyle w:val="normal0"/>
              <w:widowControl w:val="0"/>
              <w:spacing w:after="0" w:line="276" w:lineRule="auto"/>
              <w:ind w:left="360"/>
              <w:contextualSpacing/>
              <w:rPr>
                <w:sz w:val="18"/>
                <w:szCs w:val="18"/>
              </w:rPr>
            </w:pPr>
          </w:p>
          <w:p w14:paraId="39D8FAAA" w14:textId="77777777" w:rsidR="00BD715B" w:rsidRDefault="003661CC">
            <w:pPr>
              <w:pStyle w:val="normal0"/>
              <w:widowControl w:val="0"/>
              <w:spacing w:after="0" w:line="276" w:lineRule="auto"/>
            </w:pPr>
            <w:r>
              <w:rPr>
                <w:rFonts w:ascii="Arial" w:eastAsia="Arial" w:hAnsi="Arial" w:cs="Arial"/>
              </w:rPr>
              <w:t xml:space="preserve">Dokumendid esitatakse vastavalt </w:t>
            </w:r>
            <w:hyperlink r:id="rId23"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54150D65" w14:textId="77777777" w:rsidR="00BD715B" w:rsidRDefault="00BD715B">
            <w:pPr>
              <w:pStyle w:val="normal0"/>
              <w:widowControl w:val="0"/>
              <w:spacing w:after="0" w:line="276" w:lineRule="auto"/>
            </w:pPr>
          </w:p>
          <w:p w14:paraId="46AFBA07" w14:textId="77777777" w:rsidR="00BD715B" w:rsidRDefault="003661CC">
            <w:pPr>
              <w:pStyle w:val="normal0"/>
              <w:spacing w:after="0" w:line="276" w:lineRule="auto"/>
            </w:pPr>
            <w:r>
              <w:rPr>
                <w:rFonts w:ascii="Arial" w:eastAsia="Arial" w:hAnsi="Arial" w:cs="Arial"/>
                <w:b/>
              </w:rPr>
              <w:t>Mitteabikõlblikud tegevused:</w:t>
            </w:r>
          </w:p>
          <w:p w14:paraId="5E806C51" w14:textId="77777777" w:rsidR="00BD715B" w:rsidRDefault="003661CC">
            <w:pPr>
              <w:pStyle w:val="normal0"/>
              <w:numPr>
                <w:ilvl w:val="0"/>
                <w:numId w:val="2"/>
              </w:numPr>
              <w:spacing w:after="0" w:line="276" w:lineRule="auto"/>
              <w:ind w:hanging="360"/>
              <w:contextualSpacing/>
            </w:pPr>
            <w:r>
              <w:rPr>
                <w:rFonts w:ascii="Arial" w:eastAsia="Arial" w:hAnsi="Arial" w:cs="Arial"/>
              </w:rPr>
              <w:t>Äriplaanide koostamine;</w:t>
            </w:r>
          </w:p>
          <w:p w14:paraId="5A6FA9A3" w14:textId="77777777" w:rsidR="00AB008F" w:rsidRPr="00AB008F" w:rsidRDefault="003661CC">
            <w:pPr>
              <w:pStyle w:val="normal0"/>
              <w:numPr>
                <w:ilvl w:val="0"/>
                <w:numId w:val="2"/>
              </w:numPr>
              <w:spacing w:after="0" w:line="276" w:lineRule="auto"/>
              <w:ind w:hanging="360"/>
              <w:contextualSpacing/>
              <w:rPr>
                <w:b/>
              </w:rPr>
            </w:pPr>
            <w:r>
              <w:rPr>
                <w:rFonts w:ascii="Arial" w:eastAsia="Arial" w:hAnsi="Arial" w:cs="Arial"/>
              </w:rPr>
              <w:t xml:space="preserve">Muude mitteabikõlblike kulude nimekirja osas järgitakse </w:t>
            </w:r>
            <w:hyperlink r:id="rId24" w:anchor="para31">
              <w:r>
                <w:rPr>
                  <w:rFonts w:ascii="Arial" w:eastAsia="Arial" w:hAnsi="Arial" w:cs="Arial"/>
                  <w:color w:val="0000FF"/>
                  <w:u w:val="single"/>
                </w:rPr>
                <w:t>LEADER määruse § 31</w:t>
              </w:r>
            </w:hyperlink>
            <w:r w:rsidR="00AB008F">
              <w:t>.</w:t>
            </w:r>
          </w:p>
          <w:p w14:paraId="7FC84E17" w14:textId="08CBB25A" w:rsidR="00BD715B" w:rsidRDefault="00057CEB" w:rsidP="00AB008F">
            <w:pPr>
              <w:pStyle w:val="normal0"/>
              <w:spacing w:after="0" w:line="276" w:lineRule="auto"/>
              <w:contextualSpacing/>
              <w:rPr>
                <w:b/>
              </w:rPr>
            </w:pPr>
            <w:hyperlink r:id="rId25" w:anchor="para31"/>
          </w:p>
        </w:tc>
      </w:tr>
      <w:tr w:rsidR="00BD715B" w14:paraId="39BE924C"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A83B4DE" w14:textId="77777777" w:rsidR="00BD715B" w:rsidRDefault="003661CC">
            <w:pPr>
              <w:pStyle w:val="normal0"/>
              <w:spacing w:after="0" w:line="276" w:lineRule="auto"/>
            </w:pPr>
            <w:r>
              <w:rPr>
                <w:rFonts w:ascii="Arial" w:eastAsia="Arial" w:hAnsi="Arial" w:cs="Arial"/>
              </w:rPr>
              <w:lastRenderedPageBreak/>
              <w:t xml:space="preserve">6. Toetuse maksimaalne suurus ja määr </w:t>
            </w:r>
          </w:p>
        </w:tc>
      </w:tr>
      <w:tr w:rsidR="00BD715B" w14:paraId="280EA49C" w14:textId="77777777" w:rsidTr="007457D0">
        <w:trPr>
          <w:trHeight w:val="960"/>
        </w:trPr>
        <w:tc>
          <w:tcPr>
            <w:tcW w:w="9210" w:type="dxa"/>
            <w:gridSpan w:val="9"/>
            <w:tcBorders>
              <w:top w:val="single" w:sz="4" w:space="0" w:color="000000"/>
              <w:left w:val="single" w:sz="4" w:space="0" w:color="000000"/>
              <w:bottom w:val="single" w:sz="4" w:space="0" w:color="000000"/>
              <w:right w:val="single" w:sz="4" w:space="0" w:color="000000"/>
            </w:tcBorders>
          </w:tcPr>
          <w:p w14:paraId="5EFF4BCB" w14:textId="77777777" w:rsidR="00BD715B" w:rsidRDefault="003661CC">
            <w:pPr>
              <w:pStyle w:val="normal0"/>
              <w:spacing w:after="0" w:line="276" w:lineRule="auto"/>
            </w:pPr>
            <w:r>
              <w:rPr>
                <w:rFonts w:ascii="Arial" w:eastAsia="Arial" w:hAnsi="Arial" w:cs="Arial"/>
              </w:rPr>
              <w:t>Toetuse määr ettevõtjatel on 60% abikõlblikest kuludest, teistel 90% abikõlblikest kuludest.</w:t>
            </w:r>
          </w:p>
          <w:p w14:paraId="030B90F4" w14:textId="77777777" w:rsidR="00BD715B" w:rsidRDefault="003661CC">
            <w:pPr>
              <w:pStyle w:val="normal0"/>
              <w:numPr>
                <w:ilvl w:val="0"/>
                <w:numId w:val="3"/>
              </w:numPr>
              <w:spacing w:after="0" w:line="276" w:lineRule="auto"/>
              <w:ind w:hanging="360"/>
              <w:contextualSpacing/>
            </w:pPr>
            <w:r>
              <w:rPr>
                <w:rFonts w:ascii="Arial" w:eastAsia="Arial" w:hAnsi="Arial" w:cs="Arial"/>
              </w:rPr>
              <w:t>Toetuse miinimumsumma on 2 000 eurot.</w:t>
            </w:r>
          </w:p>
          <w:p w14:paraId="6DC48AD3" w14:textId="77777777" w:rsidR="00BD715B" w:rsidRDefault="003661CC">
            <w:pPr>
              <w:pStyle w:val="normal0"/>
              <w:numPr>
                <w:ilvl w:val="0"/>
                <w:numId w:val="3"/>
              </w:numPr>
              <w:spacing w:after="0" w:line="276" w:lineRule="auto"/>
              <w:ind w:hanging="360"/>
              <w:contextualSpacing/>
            </w:pPr>
            <w:r>
              <w:rPr>
                <w:rFonts w:ascii="Arial" w:eastAsia="Arial" w:hAnsi="Arial" w:cs="Arial"/>
              </w:rPr>
              <w:t>Toetuse maksimumsumma on 20 000 eurot.</w:t>
            </w:r>
          </w:p>
        </w:tc>
      </w:tr>
      <w:tr w:rsidR="00BD715B" w14:paraId="75F40F35"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54CDCB10" w14:textId="77777777" w:rsidR="00BD715B" w:rsidRDefault="003661CC">
            <w:pPr>
              <w:pStyle w:val="normal0"/>
              <w:spacing w:after="0" w:line="276" w:lineRule="auto"/>
            </w:pPr>
            <w:r>
              <w:rPr>
                <w:rFonts w:ascii="Arial" w:eastAsia="Arial" w:hAnsi="Arial" w:cs="Arial"/>
              </w:rPr>
              <w:t xml:space="preserve">7. Viide sihtvaldkonnale </w:t>
            </w:r>
          </w:p>
        </w:tc>
      </w:tr>
      <w:tr w:rsidR="00BD715B" w14:paraId="536CC98B" w14:textId="77777777" w:rsidTr="007457D0">
        <w:trPr>
          <w:trHeight w:val="660"/>
        </w:trPr>
        <w:tc>
          <w:tcPr>
            <w:tcW w:w="9210" w:type="dxa"/>
            <w:gridSpan w:val="9"/>
            <w:tcBorders>
              <w:top w:val="single" w:sz="4" w:space="0" w:color="000000"/>
              <w:left w:val="single" w:sz="4" w:space="0" w:color="000000"/>
              <w:bottom w:val="single" w:sz="4" w:space="0" w:color="000000"/>
              <w:right w:val="single" w:sz="4" w:space="0" w:color="000000"/>
            </w:tcBorders>
          </w:tcPr>
          <w:p w14:paraId="2EF861C3" w14:textId="0985DBE6" w:rsidR="00BD715B" w:rsidRDefault="003661CC">
            <w:pPr>
              <w:pStyle w:val="normal0"/>
              <w:spacing w:after="0" w:line="276" w:lineRule="auto"/>
              <w:jc w:val="both"/>
            </w:pPr>
            <w:r>
              <w:rPr>
                <w:rFonts w:ascii="Arial" w:eastAsia="Arial" w:hAnsi="Arial" w:cs="Arial"/>
              </w:rPr>
              <w:t>Meede panustab prioriteedi 6 sihtvaldkondadesse: 6A Tegevusvaldkondade mitmekesistamise, väikeettevõtete asutamise ja arendamise ning töökohtade loomise hõlbustamine; 6B Maapiirkondade kohaliku arengu soodustamine</w:t>
            </w:r>
            <w:r w:rsidR="00AB008F">
              <w:rPr>
                <w:rFonts w:ascii="Arial" w:eastAsia="Arial" w:hAnsi="Arial" w:cs="Arial"/>
              </w:rPr>
              <w:t>.</w:t>
            </w:r>
          </w:p>
          <w:p w14:paraId="09CB32E9" w14:textId="77777777" w:rsidR="00BD715B" w:rsidRDefault="003661CC">
            <w:pPr>
              <w:pStyle w:val="normal0"/>
              <w:spacing w:after="0" w:line="276" w:lineRule="auto"/>
              <w:jc w:val="both"/>
            </w:pPr>
            <w:r>
              <w:rPr>
                <w:rFonts w:ascii="Arial" w:eastAsia="Arial" w:hAnsi="Arial" w:cs="Arial"/>
              </w:rPr>
              <w:t>Kaasnev sihtvaldkond: 1A Innovatsiooni ja koostöö toetamine ning teadmistebaasi arendamine maapiirkondades.</w:t>
            </w:r>
          </w:p>
        </w:tc>
      </w:tr>
      <w:tr w:rsidR="00BD715B" w14:paraId="3F576C23" w14:textId="77777777" w:rsidTr="007457D0">
        <w:trPr>
          <w:trHeight w:val="7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0F7CBC7B" w14:textId="77777777" w:rsidR="00BD715B" w:rsidRDefault="003661CC">
            <w:pPr>
              <w:pStyle w:val="normal0"/>
              <w:spacing w:after="0" w:line="276"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BD715B" w14:paraId="3FB0F4ED" w14:textId="77777777" w:rsidTr="007457D0">
        <w:trPr>
          <w:trHeight w:val="1100"/>
        </w:trPr>
        <w:tc>
          <w:tcPr>
            <w:tcW w:w="9210" w:type="dxa"/>
            <w:gridSpan w:val="9"/>
            <w:tcBorders>
              <w:top w:val="single" w:sz="4" w:space="0" w:color="000000"/>
              <w:left w:val="single" w:sz="4" w:space="0" w:color="000000"/>
              <w:bottom w:val="single" w:sz="4" w:space="0" w:color="000000"/>
              <w:right w:val="single" w:sz="4" w:space="0" w:color="000000"/>
            </w:tcBorders>
          </w:tcPr>
          <w:p w14:paraId="17DC5010" w14:textId="6F51B8AE" w:rsidR="00BD715B" w:rsidRDefault="003661CC">
            <w:pPr>
              <w:pStyle w:val="normal0"/>
              <w:spacing w:after="0" w:line="276" w:lineRule="auto"/>
              <w:jc w:val="both"/>
            </w:pPr>
            <w:r>
              <w:rPr>
                <w:rFonts w:ascii="Arial" w:eastAsia="Arial" w:hAnsi="Arial" w:cs="Arial"/>
              </w:rPr>
              <w:t>Meede vastab Maaelu Arengu Euroopa Põllumajandusfondi (EAFRD) prioriteedile nr 6: sotsiaalse kaasamise, vaesuse vähendamise ja maapiirkondade majandusliku arengu edendamine.</w:t>
            </w:r>
          </w:p>
          <w:p w14:paraId="79F82504" w14:textId="77777777" w:rsidR="00BD715B" w:rsidRDefault="003661CC">
            <w:pPr>
              <w:pStyle w:val="normal0"/>
              <w:spacing w:after="0" w:line="276" w:lineRule="auto"/>
              <w:jc w:val="both"/>
            </w:pPr>
            <w:r>
              <w:rPr>
                <w:rFonts w:ascii="Arial" w:eastAsia="Arial" w:hAnsi="Arial" w:cs="Arial"/>
              </w:rPr>
              <w:t>Toetatavad tegevused vastavad EL määruse 1305/2013 artiklite 14 ja 35 nõuetele.</w:t>
            </w:r>
          </w:p>
        </w:tc>
      </w:tr>
      <w:tr w:rsidR="00BD715B" w14:paraId="5C4ADE5B"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02B10649" w14:textId="77777777" w:rsidR="00BD715B" w:rsidRDefault="003661CC">
            <w:pPr>
              <w:pStyle w:val="normal0"/>
              <w:spacing w:after="0" w:line="276" w:lineRule="auto"/>
            </w:pPr>
            <w:r>
              <w:rPr>
                <w:rFonts w:ascii="Arial" w:eastAsia="Arial" w:hAnsi="Arial" w:cs="Arial"/>
              </w:rPr>
              <w:t>9. Viide arengukava meetmele, kui strateegia meede sellega kattub</w:t>
            </w:r>
          </w:p>
        </w:tc>
      </w:tr>
      <w:tr w:rsidR="00BD715B" w14:paraId="4540080D" w14:textId="77777777" w:rsidTr="00AB008F">
        <w:trPr>
          <w:trHeight w:val="231"/>
        </w:trPr>
        <w:tc>
          <w:tcPr>
            <w:tcW w:w="9210" w:type="dxa"/>
            <w:gridSpan w:val="9"/>
            <w:tcBorders>
              <w:top w:val="single" w:sz="4" w:space="0" w:color="000000"/>
              <w:left w:val="single" w:sz="4" w:space="0" w:color="000000"/>
              <w:bottom w:val="single" w:sz="4" w:space="0" w:color="000000"/>
              <w:right w:val="single" w:sz="4" w:space="0" w:color="000000"/>
            </w:tcBorders>
          </w:tcPr>
          <w:p w14:paraId="3F413FF9" w14:textId="77777777" w:rsidR="00BD715B" w:rsidRDefault="003661CC">
            <w:pPr>
              <w:pStyle w:val="normal0"/>
              <w:spacing w:after="0" w:line="276" w:lineRule="auto"/>
            </w:pPr>
            <w:r>
              <w:rPr>
                <w:rFonts w:ascii="Arial" w:eastAsia="Arial" w:hAnsi="Arial" w:cs="Arial"/>
              </w:rPr>
              <w:t>Ei kattu Eesti Maaelu arengukava 2014-2020 meetmetega.</w:t>
            </w:r>
          </w:p>
        </w:tc>
      </w:tr>
      <w:tr w:rsidR="00BD715B" w14:paraId="3F632533"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481B756" w14:textId="77777777" w:rsidR="00BD715B" w:rsidRDefault="003661CC">
            <w:pPr>
              <w:pStyle w:val="normal0"/>
              <w:spacing w:after="0" w:line="276" w:lineRule="auto"/>
            </w:pPr>
            <w:r>
              <w:rPr>
                <w:rFonts w:ascii="Arial" w:eastAsia="Arial" w:hAnsi="Arial" w:cs="Arial"/>
              </w:rPr>
              <w:t>10. Strateegia meetme indikaatorid ja sihttasemed</w:t>
            </w:r>
          </w:p>
        </w:tc>
      </w:tr>
      <w:tr w:rsidR="00BD715B" w14:paraId="44D1D8D9" w14:textId="77777777" w:rsidTr="007457D0">
        <w:trPr>
          <w:trHeight w:val="1420"/>
        </w:trPr>
        <w:tc>
          <w:tcPr>
            <w:tcW w:w="9210" w:type="dxa"/>
            <w:gridSpan w:val="9"/>
            <w:tcBorders>
              <w:top w:val="single" w:sz="4" w:space="0" w:color="000000"/>
              <w:left w:val="single" w:sz="4" w:space="0" w:color="000000"/>
              <w:bottom w:val="single" w:sz="4" w:space="0" w:color="000000"/>
              <w:right w:val="single" w:sz="4" w:space="0" w:color="000000"/>
            </w:tcBorders>
          </w:tcPr>
          <w:p w14:paraId="5996EFE4" w14:textId="77777777" w:rsidR="00BD715B" w:rsidRPr="00AB106D" w:rsidRDefault="00BD715B">
            <w:pPr>
              <w:pStyle w:val="normal0"/>
              <w:widowControl w:val="0"/>
              <w:spacing w:after="0" w:line="276" w:lineRule="auto"/>
              <w:rPr>
                <w:sz w:val="4"/>
                <w:szCs w:val="4"/>
              </w:rPr>
            </w:pPr>
          </w:p>
          <w:tbl>
            <w:tblPr>
              <w:tblStyle w:val="a"/>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3"/>
              <w:gridCol w:w="2962"/>
              <w:gridCol w:w="2548"/>
              <w:gridCol w:w="1992"/>
            </w:tblGrid>
            <w:tr w:rsidR="00BD715B" w14:paraId="30906B60" w14:textId="77777777">
              <w:trPr>
                <w:trHeight w:val="240"/>
              </w:trPr>
              <w:tc>
                <w:tcPr>
                  <w:tcW w:w="1563" w:type="dxa"/>
                  <w:tcBorders>
                    <w:bottom w:val="single" w:sz="4" w:space="0" w:color="000000"/>
                  </w:tcBorders>
                </w:tcPr>
                <w:p w14:paraId="0E7DD9EB" w14:textId="77777777" w:rsidR="00BD715B" w:rsidRDefault="003661CC">
                  <w:pPr>
                    <w:pStyle w:val="normal0"/>
                    <w:spacing w:line="276" w:lineRule="auto"/>
                  </w:pPr>
                  <w:r>
                    <w:rPr>
                      <w:rFonts w:ascii="Arial" w:eastAsia="Arial" w:hAnsi="Arial" w:cs="Arial"/>
                      <w:sz w:val="20"/>
                      <w:szCs w:val="20"/>
                    </w:rPr>
                    <w:t>MÕÕDIKUD</w:t>
                  </w:r>
                </w:p>
              </w:tc>
              <w:tc>
                <w:tcPr>
                  <w:tcW w:w="2962" w:type="dxa"/>
                  <w:tcBorders>
                    <w:bottom w:val="single" w:sz="4" w:space="0" w:color="000000"/>
                  </w:tcBorders>
                </w:tcPr>
                <w:p w14:paraId="0D1DC8EB" w14:textId="77777777" w:rsidR="00BD715B" w:rsidRDefault="003661CC">
                  <w:pPr>
                    <w:pStyle w:val="normal0"/>
                    <w:spacing w:line="276" w:lineRule="auto"/>
                  </w:pPr>
                  <w:r>
                    <w:rPr>
                      <w:rFonts w:ascii="Arial" w:eastAsia="Arial" w:hAnsi="Arial" w:cs="Arial"/>
                      <w:b/>
                      <w:sz w:val="20"/>
                      <w:szCs w:val="20"/>
                    </w:rPr>
                    <w:t>Mõõdik</w:t>
                  </w:r>
                </w:p>
              </w:tc>
              <w:tc>
                <w:tcPr>
                  <w:tcW w:w="2548" w:type="dxa"/>
                  <w:tcBorders>
                    <w:bottom w:val="single" w:sz="4" w:space="0" w:color="000000"/>
                  </w:tcBorders>
                </w:tcPr>
                <w:p w14:paraId="4AB189DB" w14:textId="77777777" w:rsidR="00BD715B" w:rsidRDefault="003661CC">
                  <w:pPr>
                    <w:pStyle w:val="normal0"/>
                    <w:spacing w:line="276" w:lineRule="auto"/>
                  </w:pPr>
                  <w:r>
                    <w:rPr>
                      <w:rFonts w:ascii="Arial" w:eastAsia="Arial" w:hAnsi="Arial" w:cs="Arial"/>
                      <w:b/>
                      <w:sz w:val="20"/>
                      <w:szCs w:val="20"/>
                    </w:rPr>
                    <w:t>Sihtväärtus 2020. aastal</w:t>
                  </w:r>
                </w:p>
              </w:tc>
              <w:tc>
                <w:tcPr>
                  <w:tcW w:w="1992" w:type="dxa"/>
                  <w:tcBorders>
                    <w:bottom w:val="single" w:sz="4" w:space="0" w:color="000000"/>
                  </w:tcBorders>
                </w:tcPr>
                <w:p w14:paraId="18027007" w14:textId="77777777" w:rsidR="00BD715B" w:rsidRDefault="003661CC">
                  <w:pPr>
                    <w:pStyle w:val="normal0"/>
                    <w:spacing w:line="276" w:lineRule="auto"/>
                  </w:pPr>
                  <w:r>
                    <w:rPr>
                      <w:rFonts w:ascii="Arial" w:eastAsia="Arial" w:hAnsi="Arial" w:cs="Arial"/>
                      <w:b/>
                      <w:sz w:val="20"/>
                      <w:szCs w:val="20"/>
                    </w:rPr>
                    <w:t>Allikas</w:t>
                  </w:r>
                </w:p>
              </w:tc>
            </w:tr>
            <w:tr w:rsidR="00BD715B" w14:paraId="24847F29" w14:textId="77777777">
              <w:trPr>
                <w:trHeight w:val="460"/>
              </w:trPr>
              <w:tc>
                <w:tcPr>
                  <w:tcW w:w="1563" w:type="dxa"/>
                  <w:tcBorders>
                    <w:top w:val="single" w:sz="4" w:space="0" w:color="000000"/>
                  </w:tcBorders>
                </w:tcPr>
                <w:p w14:paraId="2F740982" w14:textId="77777777" w:rsidR="00BD715B" w:rsidRDefault="003661CC">
                  <w:pPr>
                    <w:pStyle w:val="normal0"/>
                    <w:spacing w:line="276" w:lineRule="auto"/>
                  </w:pPr>
                  <w:r>
                    <w:rPr>
                      <w:rFonts w:ascii="Arial" w:eastAsia="Arial" w:hAnsi="Arial" w:cs="Arial"/>
                      <w:sz w:val="20"/>
                      <w:szCs w:val="20"/>
                    </w:rPr>
                    <w:t>VÄLJUND-</w:t>
                  </w:r>
                </w:p>
                <w:p w14:paraId="119D8C95" w14:textId="77777777" w:rsidR="00BD715B" w:rsidRDefault="003661CC">
                  <w:pPr>
                    <w:pStyle w:val="normal0"/>
                    <w:spacing w:line="276" w:lineRule="auto"/>
                  </w:pPr>
                  <w:r>
                    <w:rPr>
                      <w:rFonts w:ascii="Arial" w:eastAsia="Arial" w:hAnsi="Arial" w:cs="Arial"/>
                      <w:sz w:val="20"/>
                      <w:szCs w:val="20"/>
                    </w:rPr>
                    <w:t>NÄITAJAD</w:t>
                  </w:r>
                </w:p>
              </w:tc>
              <w:tc>
                <w:tcPr>
                  <w:tcW w:w="2962" w:type="dxa"/>
                  <w:tcBorders>
                    <w:top w:val="single" w:sz="4" w:space="0" w:color="000000"/>
                  </w:tcBorders>
                </w:tcPr>
                <w:p w14:paraId="6426E720" w14:textId="77777777" w:rsidR="00BD715B" w:rsidRDefault="003661CC">
                  <w:pPr>
                    <w:pStyle w:val="normal0"/>
                    <w:spacing w:line="276" w:lineRule="auto"/>
                  </w:pPr>
                  <w:r>
                    <w:rPr>
                      <w:rFonts w:ascii="Arial" w:eastAsia="Arial" w:hAnsi="Arial" w:cs="Arial"/>
                      <w:sz w:val="20"/>
                      <w:szCs w:val="20"/>
                    </w:rPr>
                    <w:t>Koolituste arv</w:t>
                  </w:r>
                </w:p>
              </w:tc>
              <w:tc>
                <w:tcPr>
                  <w:tcW w:w="2548" w:type="dxa"/>
                  <w:tcBorders>
                    <w:top w:val="single" w:sz="4" w:space="0" w:color="000000"/>
                  </w:tcBorders>
                </w:tcPr>
                <w:p w14:paraId="437D9CE7" w14:textId="77777777" w:rsidR="00BD715B" w:rsidRDefault="003661CC">
                  <w:pPr>
                    <w:pStyle w:val="normal0"/>
                    <w:spacing w:line="276" w:lineRule="auto"/>
                  </w:pPr>
                  <w:r>
                    <w:rPr>
                      <w:rFonts w:ascii="Arial" w:eastAsia="Arial" w:hAnsi="Arial" w:cs="Arial"/>
                      <w:sz w:val="20"/>
                      <w:szCs w:val="20"/>
                    </w:rPr>
                    <w:t>10</w:t>
                  </w:r>
                </w:p>
              </w:tc>
              <w:tc>
                <w:tcPr>
                  <w:tcW w:w="1992" w:type="dxa"/>
                  <w:tcBorders>
                    <w:top w:val="single" w:sz="4" w:space="0" w:color="000000"/>
                  </w:tcBorders>
                </w:tcPr>
                <w:p w14:paraId="44F9216F" w14:textId="77777777" w:rsidR="00BD715B" w:rsidRDefault="003661CC">
                  <w:pPr>
                    <w:pStyle w:val="normal0"/>
                    <w:spacing w:line="276" w:lineRule="auto"/>
                  </w:pPr>
                  <w:r>
                    <w:rPr>
                      <w:rFonts w:ascii="Arial" w:eastAsia="Arial" w:hAnsi="Arial" w:cs="Arial"/>
                      <w:sz w:val="20"/>
                      <w:szCs w:val="20"/>
                    </w:rPr>
                    <w:t>Maksetaotlus</w:t>
                  </w:r>
                </w:p>
              </w:tc>
            </w:tr>
            <w:tr w:rsidR="00BD715B" w14:paraId="197BE168" w14:textId="77777777">
              <w:trPr>
                <w:trHeight w:val="240"/>
              </w:trPr>
              <w:tc>
                <w:tcPr>
                  <w:tcW w:w="1563" w:type="dxa"/>
                </w:tcPr>
                <w:p w14:paraId="0A0F0796" w14:textId="77777777" w:rsidR="00BD715B" w:rsidRDefault="00BD715B">
                  <w:pPr>
                    <w:pStyle w:val="normal0"/>
                    <w:spacing w:line="276" w:lineRule="auto"/>
                  </w:pPr>
                </w:p>
              </w:tc>
              <w:tc>
                <w:tcPr>
                  <w:tcW w:w="2962" w:type="dxa"/>
                </w:tcPr>
                <w:p w14:paraId="7DA2C81A" w14:textId="77777777" w:rsidR="00BD715B" w:rsidRDefault="003661CC">
                  <w:pPr>
                    <w:pStyle w:val="normal0"/>
                    <w:spacing w:line="276" w:lineRule="auto"/>
                  </w:pPr>
                  <w:r>
                    <w:rPr>
                      <w:rFonts w:ascii="Arial" w:eastAsia="Arial" w:hAnsi="Arial" w:cs="Arial"/>
                      <w:sz w:val="20"/>
                      <w:szCs w:val="20"/>
                    </w:rPr>
                    <w:t>Koolitustel osalejate arv</w:t>
                  </w:r>
                </w:p>
              </w:tc>
              <w:tc>
                <w:tcPr>
                  <w:tcW w:w="2548" w:type="dxa"/>
                </w:tcPr>
                <w:p w14:paraId="68E379A4" w14:textId="77777777" w:rsidR="00BD715B" w:rsidRDefault="003661CC">
                  <w:pPr>
                    <w:pStyle w:val="normal0"/>
                    <w:spacing w:line="276" w:lineRule="auto"/>
                  </w:pPr>
                  <w:r>
                    <w:rPr>
                      <w:rFonts w:ascii="Arial" w:eastAsia="Arial" w:hAnsi="Arial" w:cs="Arial"/>
                      <w:sz w:val="20"/>
                      <w:szCs w:val="20"/>
                    </w:rPr>
                    <w:t>70</w:t>
                  </w:r>
                </w:p>
              </w:tc>
              <w:tc>
                <w:tcPr>
                  <w:tcW w:w="1992" w:type="dxa"/>
                </w:tcPr>
                <w:p w14:paraId="79BE6D81" w14:textId="77777777" w:rsidR="00BD715B" w:rsidRDefault="003661CC">
                  <w:pPr>
                    <w:pStyle w:val="normal0"/>
                    <w:spacing w:line="276" w:lineRule="auto"/>
                  </w:pPr>
                  <w:r>
                    <w:rPr>
                      <w:rFonts w:ascii="Arial" w:eastAsia="Arial" w:hAnsi="Arial" w:cs="Arial"/>
                      <w:sz w:val="20"/>
                      <w:szCs w:val="20"/>
                    </w:rPr>
                    <w:t xml:space="preserve">Maksetaotlus </w:t>
                  </w:r>
                </w:p>
              </w:tc>
            </w:tr>
            <w:tr w:rsidR="00BD715B" w14:paraId="5A3C3A29" w14:textId="77777777">
              <w:trPr>
                <w:trHeight w:val="260"/>
              </w:trPr>
              <w:tc>
                <w:tcPr>
                  <w:tcW w:w="1563" w:type="dxa"/>
                </w:tcPr>
                <w:p w14:paraId="408309DB" w14:textId="77777777" w:rsidR="00BD715B" w:rsidRDefault="00BD715B">
                  <w:pPr>
                    <w:pStyle w:val="normal0"/>
                    <w:spacing w:line="276" w:lineRule="auto"/>
                  </w:pPr>
                </w:p>
              </w:tc>
              <w:tc>
                <w:tcPr>
                  <w:tcW w:w="2962" w:type="dxa"/>
                </w:tcPr>
                <w:p w14:paraId="7E1DDD70" w14:textId="77777777" w:rsidR="00BD715B" w:rsidRDefault="003661CC">
                  <w:pPr>
                    <w:pStyle w:val="normal0"/>
                    <w:spacing w:line="276" w:lineRule="auto"/>
                  </w:pPr>
                  <w:r>
                    <w:rPr>
                      <w:rFonts w:ascii="Arial" w:eastAsia="Arial" w:hAnsi="Arial" w:cs="Arial"/>
                      <w:sz w:val="20"/>
                      <w:szCs w:val="20"/>
                    </w:rPr>
                    <w:t>Uuringuprojektide arv</w:t>
                  </w:r>
                </w:p>
              </w:tc>
              <w:tc>
                <w:tcPr>
                  <w:tcW w:w="2548" w:type="dxa"/>
                </w:tcPr>
                <w:p w14:paraId="5AC50B72" w14:textId="77777777" w:rsidR="00BD715B" w:rsidRDefault="003661CC">
                  <w:pPr>
                    <w:pStyle w:val="normal0"/>
                    <w:spacing w:line="276" w:lineRule="auto"/>
                  </w:pPr>
                  <w:r>
                    <w:rPr>
                      <w:rFonts w:ascii="Arial" w:eastAsia="Arial" w:hAnsi="Arial" w:cs="Arial"/>
                      <w:sz w:val="20"/>
                      <w:szCs w:val="20"/>
                    </w:rPr>
                    <w:t>10</w:t>
                  </w:r>
                </w:p>
              </w:tc>
              <w:tc>
                <w:tcPr>
                  <w:tcW w:w="1992" w:type="dxa"/>
                </w:tcPr>
                <w:p w14:paraId="5454F4B2" w14:textId="77777777" w:rsidR="00BD715B" w:rsidRDefault="003661CC">
                  <w:pPr>
                    <w:pStyle w:val="normal0"/>
                    <w:spacing w:line="276" w:lineRule="auto"/>
                  </w:pPr>
                  <w:r>
                    <w:rPr>
                      <w:rFonts w:ascii="Arial" w:eastAsia="Arial" w:hAnsi="Arial" w:cs="Arial"/>
                      <w:sz w:val="20"/>
                      <w:szCs w:val="20"/>
                    </w:rPr>
                    <w:t xml:space="preserve">Maksetaotlus </w:t>
                  </w:r>
                </w:p>
              </w:tc>
            </w:tr>
            <w:tr w:rsidR="00BD715B" w14:paraId="5670A9E0" w14:textId="77777777">
              <w:trPr>
                <w:trHeight w:val="720"/>
              </w:trPr>
              <w:tc>
                <w:tcPr>
                  <w:tcW w:w="1563" w:type="dxa"/>
                </w:tcPr>
                <w:p w14:paraId="53902D81" w14:textId="77777777" w:rsidR="00BD715B" w:rsidRDefault="00BD715B">
                  <w:pPr>
                    <w:pStyle w:val="normal0"/>
                    <w:spacing w:line="276" w:lineRule="auto"/>
                  </w:pPr>
                </w:p>
              </w:tc>
              <w:tc>
                <w:tcPr>
                  <w:tcW w:w="2962" w:type="dxa"/>
                </w:tcPr>
                <w:p w14:paraId="5D2E9C4E" w14:textId="77777777" w:rsidR="00BD715B" w:rsidRDefault="003661CC">
                  <w:pPr>
                    <w:pStyle w:val="normal0"/>
                    <w:spacing w:line="276" w:lineRule="auto"/>
                  </w:pPr>
                  <w:r>
                    <w:rPr>
                      <w:rFonts w:ascii="Arial" w:eastAsia="Arial" w:hAnsi="Arial" w:cs="Arial"/>
                      <w:sz w:val="20"/>
                      <w:szCs w:val="20"/>
                    </w:rPr>
                    <w:t>Ühisprojektide arv, mille üheks partneriks on teadus- ja arendusasutus</w:t>
                  </w:r>
                </w:p>
              </w:tc>
              <w:tc>
                <w:tcPr>
                  <w:tcW w:w="2548" w:type="dxa"/>
                </w:tcPr>
                <w:p w14:paraId="602F527F" w14:textId="77777777" w:rsidR="00BD715B" w:rsidRDefault="003661CC">
                  <w:pPr>
                    <w:pStyle w:val="normal0"/>
                    <w:spacing w:line="276" w:lineRule="auto"/>
                  </w:pPr>
                  <w:r>
                    <w:rPr>
                      <w:rFonts w:ascii="Arial" w:eastAsia="Arial" w:hAnsi="Arial" w:cs="Arial"/>
                      <w:sz w:val="20"/>
                      <w:szCs w:val="20"/>
                    </w:rPr>
                    <w:t>2</w:t>
                  </w:r>
                </w:p>
              </w:tc>
              <w:tc>
                <w:tcPr>
                  <w:tcW w:w="1992" w:type="dxa"/>
                </w:tcPr>
                <w:p w14:paraId="127CBD23" w14:textId="77777777" w:rsidR="00BD715B" w:rsidRDefault="003661CC">
                  <w:pPr>
                    <w:pStyle w:val="normal0"/>
                    <w:spacing w:line="276" w:lineRule="auto"/>
                  </w:pPr>
                  <w:r>
                    <w:rPr>
                      <w:rFonts w:ascii="Arial" w:eastAsia="Arial" w:hAnsi="Arial" w:cs="Arial"/>
                      <w:sz w:val="20"/>
                      <w:szCs w:val="20"/>
                    </w:rPr>
                    <w:t>Maksetaotlus</w:t>
                  </w:r>
                </w:p>
              </w:tc>
            </w:tr>
            <w:tr w:rsidR="00BD715B" w14:paraId="06B4969B" w14:textId="77777777">
              <w:trPr>
                <w:trHeight w:val="480"/>
              </w:trPr>
              <w:tc>
                <w:tcPr>
                  <w:tcW w:w="1563" w:type="dxa"/>
                </w:tcPr>
                <w:p w14:paraId="3B31DF20" w14:textId="77777777" w:rsidR="00BD715B" w:rsidRDefault="003661CC">
                  <w:pPr>
                    <w:pStyle w:val="normal0"/>
                    <w:spacing w:line="276" w:lineRule="auto"/>
                  </w:pPr>
                  <w:r>
                    <w:rPr>
                      <w:rFonts w:ascii="Arial" w:eastAsia="Arial" w:hAnsi="Arial" w:cs="Arial"/>
                      <w:sz w:val="20"/>
                      <w:szCs w:val="20"/>
                    </w:rPr>
                    <w:t>TULEMUS-</w:t>
                  </w:r>
                </w:p>
                <w:p w14:paraId="0349A5EC" w14:textId="77777777" w:rsidR="00BD715B" w:rsidRDefault="003661CC">
                  <w:pPr>
                    <w:pStyle w:val="normal0"/>
                    <w:spacing w:line="276" w:lineRule="auto"/>
                  </w:pPr>
                  <w:r>
                    <w:rPr>
                      <w:rFonts w:ascii="Arial" w:eastAsia="Arial" w:hAnsi="Arial" w:cs="Arial"/>
                      <w:sz w:val="20"/>
                      <w:szCs w:val="20"/>
                    </w:rPr>
                    <w:t>NÄITAJAD</w:t>
                  </w:r>
                </w:p>
              </w:tc>
              <w:tc>
                <w:tcPr>
                  <w:tcW w:w="2962" w:type="dxa"/>
                </w:tcPr>
                <w:p w14:paraId="3B6EF34D" w14:textId="77777777" w:rsidR="00BD715B" w:rsidRDefault="003661CC">
                  <w:pPr>
                    <w:pStyle w:val="normal0"/>
                    <w:spacing w:line="276" w:lineRule="auto"/>
                  </w:pPr>
                  <w:r>
                    <w:rPr>
                      <w:rFonts w:ascii="Arial" w:eastAsia="Arial" w:hAnsi="Arial" w:cs="Arial"/>
                      <w:sz w:val="20"/>
                      <w:szCs w:val="20"/>
                    </w:rPr>
                    <w:t>Oskuste ja/või teadmiste kasv</w:t>
                  </w:r>
                </w:p>
              </w:tc>
              <w:tc>
                <w:tcPr>
                  <w:tcW w:w="2548" w:type="dxa"/>
                </w:tcPr>
                <w:p w14:paraId="2A789D07" w14:textId="77777777" w:rsidR="00BD715B" w:rsidRDefault="003661CC">
                  <w:pPr>
                    <w:pStyle w:val="normal0"/>
                    <w:spacing w:line="276" w:lineRule="auto"/>
                  </w:pPr>
                  <w:r>
                    <w:rPr>
                      <w:rFonts w:ascii="Arial" w:eastAsia="Arial" w:hAnsi="Arial" w:cs="Arial"/>
                      <w:sz w:val="20"/>
                      <w:szCs w:val="20"/>
                    </w:rPr>
                    <w:t>60% küsitletutel oskused kasvasid</w:t>
                  </w:r>
                </w:p>
              </w:tc>
              <w:tc>
                <w:tcPr>
                  <w:tcW w:w="1992" w:type="dxa"/>
                </w:tcPr>
                <w:p w14:paraId="702CEE08" w14:textId="77777777" w:rsidR="00BD715B" w:rsidRDefault="003661CC">
                  <w:pPr>
                    <w:pStyle w:val="normal0"/>
                    <w:spacing w:line="276" w:lineRule="auto"/>
                  </w:pPr>
                  <w:r>
                    <w:rPr>
                      <w:rFonts w:ascii="Arial" w:eastAsia="Arial" w:hAnsi="Arial" w:cs="Arial"/>
                      <w:sz w:val="20"/>
                      <w:szCs w:val="20"/>
                    </w:rPr>
                    <w:t>Küsitlus koolitusel osalejate seas</w:t>
                  </w:r>
                </w:p>
              </w:tc>
            </w:tr>
            <w:tr w:rsidR="00BD715B" w14:paraId="712A8608" w14:textId="77777777">
              <w:trPr>
                <w:trHeight w:val="960"/>
              </w:trPr>
              <w:tc>
                <w:tcPr>
                  <w:tcW w:w="1563" w:type="dxa"/>
                </w:tcPr>
                <w:p w14:paraId="590268C9" w14:textId="77777777" w:rsidR="00BD715B" w:rsidRDefault="00BD715B">
                  <w:pPr>
                    <w:pStyle w:val="normal0"/>
                    <w:spacing w:line="276" w:lineRule="auto"/>
                  </w:pPr>
                </w:p>
              </w:tc>
              <w:tc>
                <w:tcPr>
                  <w:tcW w:w="2962" w:type="dxa"/>
                </w:tcPr>
                <w:p w14:paraId="4C7AD4DD" w14:textId="77777777" w:rsidR="00BD715B" w:rsidRDefault="003661CC">
                  <w:pPr>
                    <w:pStyle w:val="normal0"/>
                    <w:spacing w:line="276" w:lineRule="auto"/>
                  </w:pPr>
                  <w:r>
                    <w:rPr>
                      <w:rFonts w:ascii="Arial" w:eastAsia="Arial" w:hAnsi="Arial" w:cs="Arial"/>
                      <w:sz w:val="20"/>
                      <w:szCs w:val="20"/>
                    </w:rPr>
                    <w:t>Oskuste ja/või teadmiste (koolitused ja uuringud) rakendamine</w:t>
                  </w:r>
                </w:p>
              </w:tc>
              <w:tc>
                <w:tcPr>
                  <w:tcW w:w="2548" w:type="dxa"/>
                </w:tcPr>
                <w:p w14:paraId="1F450711" w14:textId="77777777" w:rsidR="00BD715B" w:rsidRDefault="003661CC">
                  <w:pPr>
                    <w:pStyle w:val="normal0"/>
                    <w:spacing w:line="276" w:lineRule="auto"/>
                  </w:pPr>
                  <w:r>
                    <w:rPr>
                      <w:rFonts w:ascii="Arial" w:eastAsia="Arial" w:hAnsi="Arial" w:cs="Arial"/>
                      <w:sz w:val="20"/>
                      <w:szCs w:val="20"/>
                    </w:rPr>
                    <w:t>50% küsitletutest rakendasid saadud teadmisi</w:t>
                  </w:r>
                </w:p>
              </w:tc>
              <w:tc>
                <w:tcPr>
                  <w:tcW w:w="1992" w:type="dxa"/>
                </w:tcPr>
                <w:p w14:paraId="362CD66B" w14:textId="77777777" w:rsidR="00BD715B" w:rsidRDefault="003661CC">
                  <w:pPr>
                    <w:pStyle w:val="normal0"/>
                    <w:spacing w:line="276" w:lineRule="auto"/>
                  </w:pPr>
                  <w:r>
                    <w:rPr>
                      <w:rFonts w:ascii="Arial" w:eastAsia="Arial" w:hAnsi="Arial" w:cs="Arial"/>
                      <w:sz w:val="20"/>
                      <w:szCs w:val="20"/>
                    </w:rPr>
                    <w:t>Küsitlus koolitusel osalejate ja uuringuprojektide läbiviijate seas</w:t>
                  </w:r>
                </w:p>
              </w:tc>
            </w:tr>
          </w:tbl>
          <w:p w14:paraId="0764E5D5" w14:textId="77777777" w:rsidR="00BD715B" w:rsidRDefault="00BD715B">
            <w:pPr>
              <w:pStyle w:val="normal0"/>
              <w:spacing w:after="0" w:line="276" w:lineRule="auto"/>
            </w:pPr>
          </w:p>
        </w:tc>
      </w:tr>
      <w:tr w:rsidR="00BD715B" w14:paraId="516C11B4"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178C6B6" w14:textId="77777777" w:rsidR="00BD715B" w:rsidRDefault="003661CC">
            <w:pPr>
              <w:pStyle w:val="normal0"/>
              <w:spacing w:after="0" w:line="276" w:lineRule="auto"/>
            </w:pPr>
            <w:r>
              <w:rPr>
                <w:rFonts w:ascii="Arial" w:eastAsia="Arial" w:hAnsi="Arial" w:cs="Arial"/>
              </w:rPr>
              <w:t xml:space="preserve">11.Projektitoetuse taotluste hindamiskriteeriumid </w:t>
            </w:r>
          </w:p>
        </w:tc>
      </w:tr>
      <w:tr w:rsidR="00BD715B" w14:paraId="5DE508E9" w14:textId="77777777" w:rsidTr="007457D0">
        <w:trPr>
          <w:trHeight w:val="1400"/>
        </w:trPr>
        <w:tc>
          <w:tcPr>
            <w:tcW w:w="9210" w:type="dxa"/>
            <w:gridSpan w:val="9"/>
            <w:tcBorders>
              <w:top w:val="single" w:sz="4" w:space="0" w:color="000000"/>
              <w:left w:val="single" w:sz="4" w:space="0" w:color="000000"/>
              <w:bottom w:val="single" w:sz="4" w:space="0" w:color="000000"/>
              <w:right w:val="single" w:sz="4" w:space="0" w:color="000000"/>
            </w:tcBorders>
          </w:tcPr>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18F764DA" w14:textId="77777777" w:rsidTr="00872F49">
              <w:tc>
                <w:tcPr>
                  <w:tcW w:w="3467" w:type="dxa"/>
                  <w:vAlign w:val="center"/>
                </w:tcPr>
                <w:p w14:paraId="796C40F8" w14:textId="77777777" w:rsidR="003661CC" w:rsidRPr="003661CC" w:rsidRDefault="003661CC" w:rsidP="00474BCA">
                  <w:pPr>
                    <w:rPr>
                      <w:rFonts w:ascii="Arial" w:hAnsi="Arial" w:cs="Arial"/>
                      <w:b/>
                      <w:sz w:val="20"/>
                      <w:szCs w:val="20"/>
                    </w:rPr>
                  </w:pPr>
                  <w:r w:rsidRPr="003661CC">
                    <w:rPr>
                      <w:rFonts w:ascii="Arial" w:hAnsi="Arial" w:cs="Arial"/>
                      <w:b/>
                      <w:sz w:val="20"/>
                      <w:szCs w:val="20"/>
                    </w:rPr>
                    <w:t>Hindamiskriteerium 1 Projekti põhjendatus</w:t>
                  </w:r>
                </w:p>
              </w:tc>
              <w:tc>
                <w:tcPr>
                  <w:tcW w:w="4678" w:type="dxa"/>
                  <w:vAlign w:val="center"/>
                </w:tcPr>
                <w:p w14:paraId="49056068"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vAlign w:val="center"/>
                </w:tcPr>
                <w:p w14:paraId="6E50486D"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608473A4" w14:textId="77777777" w:rsidTr="00872F49">
              <w:trPr>
                <w:trHeight w:val="195"/>
              </w:trPr>
              <w:tc>
                <w:tcPr>
                  <w:tcW w:w="3467" w:type="dxa"/>
                  <w:vMerge w:val="restart"/>
                </w:tcPr>
                <w:p w14:paraId="65E4BE5C" w14:textId="77777777" w:rsidR="003661CC" w:rsidRPr="003661CC" w:rsidRDefault="003661CC" w:rsidP="003661CC">
                  <w:pPr>
                    <w:pStyle w:val="ListParagraph"/>
                    <w:numPr>
                      <w:ilvl w:val="0"/>
                      <w:numId w:val="6"/>
                    </w:numPr>
                    <w:ind w:left="284" w:hanging="284"/>
                    <w:rPr>
                      <w:rFonts w:ascii="Arial" w:hAnsi="Arial" w:cs="Arial"/>
                      <w:sz w:val="20"/>
                      <w:szCs w:val="20"/>
                    </w:rPr>
                  </w:pPr>
                  <w:r w:rsidRPr="003661CC">
                    <w:rPr>
                      <w:rFonts w:ascii="Arial" w:hAnsi="Arial" w:cs="Arial"/>
                      <w:sz w:val="20"/>
                      <w:szCs w:val="20"/>
                    </w:rPr>
                    <w:t xml:space="preserve">Selgelt on määratletud probleem või arengueeldus, mida soovitakse lahendada ning kirjeldatud soovitud tulemust. </w:t>
                  </w:r>
                </w:p>
                <w:p w14:paraId="1367ADFC" w14:textId="77777777" w:rsidR="003661CC" w:rsidRPr="003661CC" w:rsidRDefault="003661CC" w:rsidP="003661CC">
                  <w:pPr>
                    <w:pStyle w:val="ListParagraph"/>
                    <w:numPr>
                      <w:ilvl w:val="0"/>
                      <w:numId w:val="6"/>
                    </w:numPr>
                    <w:ind w:left="284" w:hanging="284"/>
                    <w:rPr>
                      <w:rFonts w:ascii="Arial" w:hAnsi="Arial" w:cs="Arial"/>
                      <w:sz w:val="20"/>
                      <w:szCs w:val="20"/>
                    </w:rPr>
                  </w:pPr>
                  <w:r w:rsidRPr="003661CC">
                    <w:rPr>
                      <w:rFonts w:ascii="Arial" w:hAnsi="Arial" w:cs="Arial"/>
                      <w:sz w:val="20"/>
                      <w:szCs w:val="20"/>
                    </w:rPr>
                    <w:t xml:space="preserve">Probleemi on lahendatud innovaatiliselt või lahendus omab uuenduslikku lähenemist. </w:t>
                  </w:r>
                </w:p>
                <w:p w14:paraId="0B8A58DE" w14:textId="77777777" w:rsidR="003661CC" w:rsidRPr="003661CC" w:rsidRDefault="003661CC" w:rsidP="003661CC">
                  <w:pPr>
                    <w:pStyle w:val="ListParagraph"/>
                    <w:numPr>
                      <w:ilvl w:val="0"/>
                      <w:numId w:val="6"/>
                    </w:numPr>
                    <w:ind w:left="284" w:hanging="284"/>
                    <w:rPr>
                      <w:rFonts w:ascii="Arial" w:hAnsi="Arial" w:cs="Arial"/>
                      <w:sz w:val="20"/>
                      <w:szCs w:val="20"/>
                    </w:rPr>
                  </w:pPr>
                  <w:r w:rsidRPr="003661CC">
                    <w:rPr>
                      <w:rFonts w:ascii="Arial" w:hAnsi="Arial" w:cs="Arial"/>
                      <w:sz w:val="20"/>
                      <w:szCs w:val="20"/>
                    </w:rPr>
                    <w:t xml:space="preserve">Projekt on vastavuses ja taotleja on lisanud viited järgmistele dokumentidele: LHKK strateegia, kohaliku omavalitsuse arengukava ja üldplaneering, </w:t>
                  </w:r>
                  <w:r w:rsidRPr="003661CC">
                    <w:rPr>
                      <w:rFonts w:ascii="Arial" w:hAnsi="Arial" w:cs="Arial"/>
                      <w:sz w:val="20"/>
                      <w:szCs w:val="20"/>
                    </w:rPr>
                    <w:lastRenderedPageBreak/>
                    <w:t xml:space="preserve">muud piirkonna arengut kujundavad dokumendid, sealhulgas valdkondlikud arengukavad. </w:t>
                  </w:r>
                </w:p>
              </w:tc>
              <w:tc>
                <w:tcPr>
                  <w:tcW w:w="4678" w:type="dxa"/>
                  <w:vAlign w:val="center"/>
                </w:tcPr>
                <w:p w14:paraId="557FF897" w14:textId="77777777" w:rsidR="003661CC" w:rsidRPr="003661CC" w:rsidRDefault="003661CC" w:rsidP="00474BCA">
                  <w:pPr>
                    <w:rPr>
                      <w:rFonts w:ascii="Arial" w:hAnsi="Arial" w:cs="Arial"/>
                      <w:sz w:val="20"/>
                      <w:szCs w:val="20"/>
                    </w:rPr>
                  </w:pPr>
                  <w:r w:rsidRPr="003661CC">
                    <w:rPr>
                      <w:rFonts w:ascii="Arial" w:hAnsi="Arial" w:cs="Arial"/>
                      <w:sz w:val="20"/>
                      <w:szCs w:val="20"/>
                    </w:rPr>
                    <w:lastRenderedPageBreak/>
                    <w:t>Probleemi ei ole piisavalt põhjendatud, projekti vajalikkus ei tule projekti kirjeldusest välja. Pakutud lahendus ei leevenda kirjeldatud probleemi ega ole vastavuses LHKK strateegiaga.</w:t>
                  </w:r>
                </w:p>
              </w:tc>
              <w:tc>
                <w:tcPr>
                  <w:tcW w:w="851" w:type="dxa"/>
                </w:tcPr>
                <w:p w14:paraId="29709EAF"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0D344CD4" w14:textId="77777777" w:rsidTr="00872F49">
              <w:trPr>
                <w:trHeight w:val="195"/>
              </w:trPr>
              <w:tc>
                <w:tcPr>
                  <w:tcW w:w="3467" w:type="dxa"/>
                  <w:vMerge/>
                </w:tcPr>
                <w:p w14:paraId="54555323" w14:textId="77777777" w:rsidR="003661CC" w:rsidRPr="003661CC" w:rsidRDefault="003661CC" w:rsidP="00474BCA">
                  <w:pPr>
                    <w:rPr>
                      <w:rFonts w:ascii="Arial" w:hAnsi="Arial" w:cs="Arial"/>
                      <w:sz w:val="20"/>
                      <w:szCs w:val="20"/>
                    </w:rPr>
                  </w:pPr>
                </w:p>
              </w:tc>
              <w:tc>
                <w:tcPr>
                  <w:tcW w:w="4678" w:type="dxa"/>
                  <w:vAlign w:val="center"/>
                </w:tcPr>
                <w:p w14:paraId="68634984" w14:textId="77777777" w:rsidR="003661CC" w:rsidRPr="003661CC" w:rsidRDefault="003661CC" w:rsidP="00474BCA">
                  <w:pPr>
                    <w:rPr>
                      <w:rFonts w:ascii="Arial" w:hAnsi="Arial" w:cs="Arial"/>
                      <w:sz w:val="20"/>
                      <w:szCs w:val="20"/>
                    </w:rPr>
                  </w:pPr>
                  <w:r w:rsidRPr="003661CC">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44084B0F"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1FB571A8" w14:textId="77777777" w:rsidTr="00872F49">
              <w:trPr>
                <w:trHeight w:val="133"/>
              </w:trPr>
              <w:tc>
                <w:tcPr>
                  <w:tcW w:w="3467" w:type="dxa"/>
                  <w:vMerge/>
                </w:tcPr>
                <w:p w14:paraId="2A741458" w14:textId="77777777" w:rsidR="003661CC" w:rsidRPr="003661CC" w:rsidRDefault="003661CC" w:rsidP="00474BCA">
                  <w:pPr>
                    <w:rPr>
                      <w:rFonts w:ascii="Arial" w:hAnsi="Arial" w:cs="Arial"/>
                      <w:sz w:val="20"/>
                      <w:szCs w:val="20"/>
                    </w:rPr>
                  </w:pPr>
                </w:p>
              </w:tc>
              <w:tc>
                <w:tcPr>
                  <w:tcW w:w="4678" w:type="dxa"/>
                  <w:vAlign w:val="center"/>
                </w:tcPr>
                <w:p w14:paraId="423D37B4" w14:textId="77777777" w:rsidR="003661CC" w:rsidRPr="003661CC" w:rsidRDefault="003661CC" w:rsidP="00474BCA">
                  <w:pPr>
                    <w:rPr>
                      <w:rFonts w:ascii="Arial" w:hAnsi="Arial" w:cs="Arial"/>
                      <w:sz w:val="20"/>
                      <w:szCs w:val="20"/>
                    </w:rPr>
                  </w:pPr>
                  <w:r w:rsidRPr="003661CC">
                    <w:rPr>
                      <w:rFonts w:ascii="Arial" w:hAnsi="Arial" w:cs="Arial"/>
                      <w:sz w:val="20"/>
                      <w:szCs w:val="20"/>
                    </w:rPr>
                    <w:t>Projekti vajalikkus on välja toodud, kuid nõrgalt põhjendatud. Projekt lahendab probleemi osaliselt või lühiajaliselt.</w:t>
                  </w:r>
                </w:p>
              </w:tc>
              <w:tc>
                <w:tcPr>
                  <w:tcW w:w="851" w:type="dxa"/>
                </w:tcPr>
                <w:p w14:paraId="418ED606"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7EA963E4" w14:textId="77777777" w:rsidTr="00872F49">
              <w:trPr>
                <w:trHeight w:val="133"/>
              </w:trPr>
              <w:tc>
                <w:tcPr>
                  <w:tcW w:w="3467" w:type="dxa"/>
                  <w:vMerge/>
                </w:tcPr>
                <w:p w14:paraId="0ED60CD5" w14:textId="77777777" w:rsidR="003661CC" w:rsidRPr="003661CC" w:rsidRDefault="003661CC" w:rsidP="00474BCA">
                  <w:pPr>
                    <w:rPr>
                      <w:rFonts w:ascii="Arial" w:hAnsi="Arial" w:cs="Arial"/>
                      <w:sz w:val="20"/>
                      <w:szCs w:val="20"/>
                    </w:rPr>
                  </w:pPr>
                </w:p>
              </w:tc>
              <w:tc>
                <w:tcPr>
                  <w:tcW w:w="4678" w:type="dxa"/>
                  <w:vAlign w:val="center"/>
                </w:tcPr>
                <w:p w14:paraId="44B6EFD7"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Probleemi kirjeldus on veenev ning sellele on </w:t>
                  </w:r>
                  <w:r w:rsidRPr="003661CC">
                    <w:rPr>
                      <w:rFonts w:ascii="Arial" w:hAnsi="Arial" w:cs="Arial"/>
                      <w:sz w:val="20"/>
                      <w:szCs w:val="20"/>
                    </w:rPr>
                    <w:lastRenderedPageBreak/>
                    <w:t>pakutud sobiv lahendus, kuid pakutud lahendus kestab liiga lühikest aega või on selle sihtgrupp väike. Taotleja loob seosed LHKK strateegia ning valdkondlike ja piirkondlike arengukavadega.</w:t>
                  </w:r>
                </w:p>
              </w:tc>
              <w:tc>
                <w:tcPr>
                  <w:tcW w:w="851" w:type="dxa"/>
                </w:tcPr>
                <w:p w14:paraId="391BE83E" w14:textId="77777777" w:rsidR="003661CC" w:rsidRPr="003661CC" w:rsidRDefault="003661CC" w:rsidP="00474BCA">
                  <w:pPr>
                    <w:rPr>
                      <w:rFonts w:ascii="Arial" w:hAnsi="Arial" w:cs="Arial"/>
                      <w:sz w:val="20"/>
                      <w:szCs w:val="20"/>
                    </w:rPr>
                  </w:pPr>
                  <w:r w:rsidRPr="003661CC">
                    <w:rPr>
                      <w:rFonts w:ascii="Arial" w:hAnsi="Arial" w:cs="Arial"/>
                      <w:sz w:val="20"/>
                      <w:szCs w:val="20"/>
                    </w:rPr>
                    <w:lastRenderedPageBreak/>
                    <w:t>4</w:t>
                  </w:r>
                </w:p>
              </w:tc>
            </w:tr>
            <w:tr w:rsidR="003661CC" w:rsidRPr="003661CC" w14:paraId="26A68AD2" w14:textId="77777777" w:rsidTr="00872F49">
              <w:trPr>
                <w:trHeight w:val="628"/>
              </w:trPr>
              <w:tc>
                <w:tcPr>
                  <w:tcW w:w="3467" w:type="dxa"/>
                  <w:vMerge/>
                </w:tcPr>
                <w:p w14:paraId="436A2C12" w14:textId="77777777" w:rsidR="003661CC" w:rsidRPr="003661CC" w:rsidRDefault="003661CC" w:rsidP="00474BCA">
                  <w:pPr>
                    <w:rPr>
                      <w:rFonts w:ascii="Arial" w:hAnsi="Arial" w:cs="Arial"/>
                      <w:sz w:val="20"/>
                      <w:szCs w:val="20"/>
                    </w:rPr>
                  </w:pPr>
                </w:p>
              </w:tc>
              <w:tc>
                <w:tcPr>
                  <w:tcW w:w="4678" w:type="dxa"/>
                  <w:vAlign w:val="center"/>
                </w:tcPr>
                <w:p w14:paraId="5B298D52" w14:textId="77777777" w:rsidR="003661CC" w:rsidRPr="003661CC" w:rsidRDefault="003661CC" w:rsidP="00474BCA">
                  <w:pPr>
                    <w:rPr>
                      <w:rFonts w:ascii="Arial" w:hAnsi="Arial" w:cs="Arial"/>
                      <w:sz w:val="20"/>
                      <w:szCs w:val="20"/>
                    </w:rPr>
                  </w:pPr>
                  <w:r w:rsidRPr="003661CC">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641F7A5F"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39EFFB36"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101FD3B7" w14:textId="77777777" w:rsidTr="00872F49">
              <w:trPr>
                <w:trHeight w:val="596"/>
              </w:trPr>
              <w:tc>
                <w:tcPr>
                  <w:tcW w:w="3467" w:type="dxa"/>
                  <w:vAlign w:val="center"/>
                </w:tcPr>
                <w:p w14:paraId="0DF91160" w14:textId="3DF42C76" w:rsidR="003661CC" w:rsidRPr="003661CC" w:rsidRDefault="003661CC" w:rsidP="00474BCA">
                  <w:pPr>
                    <w:rPr>
                      <w:rFonts w:ascii="Arial" w:hAnsi="Arial" w:cs="Arial"/>
                      <w:b/>
                      <w:sz w:val="20"/>
                      <w:szCs w:val="20"/>
                    </w:rPr>
                  </w:pPr>
                  <w:r w:rsidRPr="003661CC">
                    <w:rPr>
                      <w:rFonts w:ascii="Arial" w:hAnsi="Arial" w:cs="Arial"/>
                      <w:b/>
                      <w:sz w:val="20"/>
                      <w:szCs w:val="20"/>
                    </w:rPr>
                    <w:t>Hindamiskriteerium 2 Projekti tegevuskava ja eelarve (meetmes 1.2 ka äriplaan)</w:t>
                  </w:r>
                </w:p>
              </w:tc>
              <w:tc>
                <w:tcPr>
                  <w:tcW w:w="4678" w:type="dxa"/>
                  <w:vAlign w:val="center"/>
                </w:tcPr>
                <w:p w14:paraId="271C4AC5"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vAlign w:val="center"/>
                </w:tcPr>
                <w:p w14:paraId="036D3891"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2D2AAA6A" w14:textId="77777777" w:rsidTr="00872F49">
              <w:trPr>
                <w:trHeight w:val="680"/>
              </w:trPr>
              <w:tc>
                <w:tcPr>
                  <w:tcW w:w="3467" w:type="dxa"/>
                  <w:vMerge w:val="restart"/>
                </w:tcPr>
                <w:p w14:paraId="3009E06F"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Projekti tegevuskava on teostatav ja eelarve realistlik. </w:t>
                  </w:r>
                </w:p>
                <w:p w14:paraId="05F3CAB5"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Projekt sisaldab nõuetekohast äriplaani, millest ilmneb arendatava toote või teenuse vajadus ja jätkusuutlikkus (kohaldub meetmes 1.2). </w:t>
                  </w:r>
                </w:p>
                <w:p w14:paraId="74B4470F"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Eelarve ja tegevuskava on omavahel kooskõlas; projektiga seotud kulutused on proportsionaalses seoses projekti tegevuste ja eesmärkidega. </w:t>
                  </w:r>
                </w:p>
                <w:p w14:paraId="43170B53"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Tegevused on loogilises järjestuses; tegevuskavast on võimalik välja lugeda, kuidas projekti eesmärgid samm-sammult ellu viiakse. </w:t>
                  </w:r>
                </w:p>
                <w:p w14:paraId="661A592D"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Eelarve on piisava detailsusega lahti kirjutatud ning kajastab kulutusi iga tegevuse lõikes. </w:t>
                  </w:r>
                </w:p>
                <w:p w14:paraId="1BDBEE03"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Organisatsioon omab ressurssi projekti elluviimiseks (raha, inimesed). </w:t>
                  </w:r>
                </w:p>
                <w:p w14:paraId="5F46BAAF"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Eelarve on kooskõlas turusituatsiooniga ning ei sisalda ebamõistlikke kulusid. </w:t>
                  </w:r>
                </w:p>
                <w:p w14:paraId="3774C45C"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Olemas on korrektsed hinnapakkumised või hinnakalkulatsioon.</w:t>
                  </w:r>
                </w:p>
              </w:tc>
              <w:tc>
                <w:tcPr>
                  <w:tcW w:w="4678" w:type="dxa"/>
                  <w:vAlign w:val="center"/>
                </w:tcPr>
                <w:p w14:paraId="159DCFC5" w14:textId="77777777" w:rsidR="003661CC" w:rsidRPr="003661CC" w:rsidRDefault="003661CC" w:rsidP="00474BCA">
                  <w:pPr>
                    <w:rPr>
                      <w:rFonts w:ascii="Arial" w:hAnsi="Arial" w:cs="Arial"/>
                      <w:sz w:val="20"/>
                      <w:szCs w:val="20"/>
                    </w:rPr>
                  </w:pPr>
                  <w:r w:rsidRPr="003661CC">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623883F1"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2CD76E59" w14:textId="77777777" w:rsidTr="00872F49">
              <w:trPr>
                <w:trHeight w:val="701"/>
              </w:trPr>
              <w:tc>
                <w:tcPr>
                  <w:tcW w:w="3467" w:type="dxa"/>
                  <w:vMerge/>
                </w:tcPr>
                <w:p w14:paraId="58D873A2" w14:textId="77777777" w:rsidR="003661CC" w:rsidRPr="003661CC" w:rsidRDefault="003661CC" w:rsidP="003661CC">
                  <w:pPr>
                    <w:pStyle w:val="NormalWeb"/>
                    <w:numPr>
                      <w:ilvl w:val="0"/>
                      <w:numId w:val="7"/>
                    </w:numPr>
                    <w:rPr>
                      <w:rFonts w:ascii="Arial" w:hAnsi="Arial" w:cs="Arial"/>
                    </w:rPr>
                  </w:pPr>
                </w:p>
              </w:tc>
              <w:tc>
                <w:tcPr>
                  <w:tcW w:w="4678" w:type="dxa"/>
                  <w:vAlign w:val="center"/>
                </w:tcPr>
                <w:p w14:paraId="02D8E080" w14:textId="77777777" w:rsidR="003661CC" w:rsidRPr="003661CC" w:rsidRDefault="003661CC" w:rsidP="00474BCA">
                  <w:pPr>
                    <w:rPr>
                      <w:rFonts w:ascii="Arial" w:hAnsi="Arial" w:cs="Arial"/>
                      <w:sz w:val="20"/>
                      <w:szCs w:val="20"/>
                    </w:rPr>
                  </w:pPr>
                  <w:r w:rsidRPr="003661CC">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55294F63"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66F297F3" w14:textId="77777777" w:rsidTr="00872F49">
              <w:trPr>
                <w:trHeight w:val="838"/>
              </w:trPr>
              <w:tc>
                <w:tcPr>
                  <w:tcW w:w="3467" w:type="dxa"/>
                  <w:vMerge/>
                </w:tcPr>
                <w:p w14:paraId="5FB10D98" w14:textId="77777777" w:rsidR="003661CC" w:rsidRPr="003661CC" w:rsidRDefault="003661CC" w:rsidP="00474BCA">
                  <w:pPr>
                    <w:rPr>
                      <w:rFonts w:ascii="Arial" w:hAnsi="Arial" w:cs="Arial"/>
                      <w:sz w:val="20"/>
                      <w:szCs w:val="20"/>
                    </w:rPr>
                  </w:pPr>
                </w:p>
              </w:tc>
              <w:tc>
                <w:tcPr>
                  <w:tcW w:w="4678" w:type="dxa"/>
                  <w:vAlign w:val="center"/>
                </w:tcPr>
                <w:p w14:paraId="26636214"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4DB65548"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542A543D" w14:textId="77777777" w:rsidTr="00872F49">
              <w:trPr>
                <w:trHeight w:val="678"/>
              </w:trPr>
              <w:tc>
                <w:tcPr>
                  <w:tcW w:w="3467" w:type="dxa"/>
                  <w:vMerge/>
                </w:tcPr>
                <w:p w14:paraId="03BC3B98" w14:textId="77777777" w:rsidR="003661CC" w:rsidRPr="003661CC" w:rsidRDefault="003661CC" w:rsidP="00474BCA">
                  <w:pPr>
                    <w:rPr>
                      <w:rFonts w:ascii="Arial" w:hAnsi="Arial" w:cs="Arial"/>
                      <w:sz w:val="20"/>
                      <w:szCs w:val="20"/>
                    </w:rPr>
                  </w:pPr>
                </w:p>
              </w:tc>
              <w:tc>
                <w:tcPr>
                  <w:tcW w:w="4678" w:type="dxa"/>
                  <w:vAlign w:val="center"/>
                </w:tcPr>
                <w:p w14:paraId="6746E26D" w14:textId="77777777" w:rsidR="003661CC" w:rsidRPr="003661CC" w:rsidRDefault="003661CC" w:rsidP="00474BCA">
                  <w:pPr>
                    <w:pStyle w:val="NormalWeb"/>
                    <w:rPr>
                      <w:rFonts w:ascii="Arial" w:hAnsi="Arial" w:cs="Arial"/>
                    </w:rPr>
                  </w:pPr>
                  <w:r w:rsidRPr="003661CC">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25694FE2" w14:textId="77777777" w:rsidR="003661CC" w:rsidRPr="003661CC" w:rsidRDefault="003661CC" w:rsidP="00474BCA">
                  <w:pPr>
                    <w:rPr>
                      <w:rFonts w:ascii="Arial" w:hAnsi="Arial" w:cs="Arial"/>
                      <w:sz w:val="20"/>
                      <w:szCs w:val="20"/>
                    </w:rPr>
                  </w:pPr>
                  <w:r w:rsidRPr="003661CC">
                    <w:rPr>
                      <w:rFonts w:ascii="Arial" w:hAnsi="Arial" w:cs="Arial"/>
                      <w:sz w:val="20"/>
                      <w:szCs w:val="20"/>
                    </w:rPr>
                    <w:t>4</w:t>
                  </w:r>
                </w:p>
              </w:tc>
            </w:tr>
            <w:tr w:rsidR="003661CC" w:rsidRPr="003661CC" w14:paraId="7E436B62" w14:textId="77777777" w:rsidTr="00872F49">
              <w:trPr>
                <w:trHeight w:val="1213"/>
              </w:trPr>
              <w:tc>
                <w:tcPr>
                  <w:tcW w:w="3467" w:type="dxa"/>
                  <w:vMerge/>
                </w:tcPr>
                <w:p w14:paraId="76EE7868" w14:textId="77777777" w:rsidR="003661CC" w:rsidRPr="003661CC" w:rsidRDefault="003661CC" w:rsidP="00474BCA">
                  <w:pPr>
                    <w:rPr>
                      <w:rFonts w:ascii="Arial" w:hAnsi="Arial" w:cs="Arial"/>
                      <w:sz w:val="20"/>
                      <w:szCs w:val="20"/>
                    </w:rPr>
                  </w:pPr>
                </w:p>
              </w:tc>
              <w:tc>
                <w:tcPr>
                  <w:tcW w:w="4678" w:type="dxa"/>
                </w:tcPr>
                <w:p w14:paraId="358E1C3A" w14:textId="77777777" w:rsidR="003661CC" w:rsidRPr="003661CC" w:rsidRDefault="003661CC" w:rsidP="00474BCA">
                  <w:pPr>
                    <w:rPr>
                      <w:rFonts w:ascii="Arial" w:hAnsi="Arial" w:cs="Arial"/>
                      <w:sz w:val="20"/>
                      <w:szCs w:val="20"/>
                    </w:rPr>
                  </w:pPr>
                  <w:r w:rsidRPr="003661CC">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27DDAD05"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468511C5"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70895E67" w14:textId="77777777" w:rsidTr="00872F49">
              <w:tc>
                <w:tcPr>
                  <w:tcW w:w="3467" w:type="dxa"/>
                  <w:vAlign w:val="center"/>
                </w:tcPr>
                <w:p w14:paraId="45588378" w14:textId="5B5A8E4C" w:rsidR="003661CC" w:rsidRPr="003661CC" w:rsidRDefault="003661CC" w:rsidP="00474BCA">
                  <w:pPr>
                    <w:rPr>
                      <w:rFonts w:ascii="Arial" w:hAnsi="Arial" w:cs="Arial"/>
                      <w:b/>
                      <w:sz w:val="20"/>
                      <w:szCs w:val="20"/>
                    </w:rPr>
                  </w:pPr>
                  <w:r w:rsidRPr="003661CC">
                    <w:rPr>
                      <w:rFonts w:ascii="Arial" w:hAnsi="Arial" w:cs="Arial"/>
                      <w:b/>
                      <w:sz w:val="20"/>
                      <w:szCs w:val="20"/>
                    </w:rPr>
                    <w:t>Hindamiskriteerium 3 Projekti mõju</w:t>
                  </w:r>
                </w:p>
              </w:tc>
              <w:tc>
                <w:tcPr>
                  <w:tcW w:w="4678" w:type="dxa"/>
                  <w:vAlign w:val="center"/>
                </w:tcPr>
                <w:p w14:paraId="6FB8793E"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vAlign w:val="center"/>
                </w:tcPr>
                <w:p w14:paraId="131039E2"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1BBCBADB" w14:textId="77777777" w:rsidTr="00872F49">
              <w:trPr>
                <w:trHeight w:val="919"/>
              </w:trPr>
              <w:tc>
                <w:tcPr>
                  <w:tcW w:w="3467" w:type="dxa"/>
                  <w:vMerge w:val="restart"/>
                </w:tcPr>
                <w:p w14:paraId="60F7844F"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Projekt on suunatud taotlejast väljapoole ja omab mõju nii elanikele kui ka piirkonnale (küla, vald, LHKK piirkond). </w:t>
                  </w:r>
                </w:p>
                <w:p w14:paraId="129BC450"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Projekti tulemusel lisanduvad uued teenused või tooted, mille järele on nõudlus ning seeläbi paraneb elukvaliteet. </w:t>
                  </w:r>
                </w:p>
                <w:p w14:paraId="7CC6DCF8"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Kasusaajate hulk on arvuliselt välja toodud, soovituslikult on kasusaajad kaasatud ka projekti planeerimise ning elluviimise faasis.</w:t>
                  </w:r>
                </w:p>
                <w:p w14:paraId="741800DD" w14:textId="77777777" w:rsidR="003661CC" w:rsidRPr="003661CC" w:rsidRDefault="003661CC" w:rsidP="00474BCA">
                  <w:pPr>
                    <w:rPr>
                      <w:rFonts w:ascii="Arial" w:hAnsi="Arial" w:cs="Arial"/>
                      <w:sz w:val="20"/>
                      <w:szCs w:val="20"/>
                    </w:rPr>
                  </w:pPr>
                </w:p>
              </w:tc>
              <w:tc>
                <w:tcPr>
                  <w:tcW w:w="4678" w:type="dxa"/>
                  <w:vAlign w:val="center"/>
                </w:tcPr>
                <w:p w14:paraId="57E61858" w14:textId="77777777" w:rsidR="003661CC" w:rsidRPr="003661CC" w:rsidRDefault="003661CC" w:rsidP="00474BCA">
                  <w:pPr>
                    <w:rPr>
                      <w:rFonts w:ascii="Arial" w:hAnsi="Arial" w:cs="Arial"/>
                      <w:sz w:val="20"/>
                      <w:szCs w:val="20"/>
                    </w:rPr>
                  </w:pPr>
                  <w:r w:rsidRPr="003661CC">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3140BDC3"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08C348B2" w14:textId="77777777" w:rsidTr="00872F49">
              <w:trPr>
                <w:trHeight w:val="574"/>
              </w:trPr>
              <w:tc>
                <w:tcPr>
                  <w:tcW w:w="3467" w:type="dxa"/>
                  <w:vMerge/>
                </w:tcPr>
                <w:p w14:paraId="3259354E" w14:textId="77777777" w:rsidR="003661CC" w:rsidRPr="003661CC" w:rsidRDefault="003661CC" w:rsidP="00474BCA">
                  <w:pPr>
                    <w:rPr>
                      <w:rFonts w:ascii="Arial" w:hAnsi="Arial" w:cs="Arial"/>
                      <w:sz w:val="20"/>
                      <w:szCs w:val="20"/>
                    </w:rPr>
                  </w:pPr>
                </w:p>
              </w:tc>
              <w:tc>
                <w:tcPr>
                  <w:tcW w:w="4678" w:type="dxa"/>
                  <w:vAlign w:val="center"/>
                </w:tcPr>
                <w:p w14:paraId="235ED1B2" w14:textId="77777777" w:rsidR="003661CC" w:rsidRPr="003661CC" w:rsidRDefault="003661CC" w:rsidP="00474BCA">
                  <w:pPr>
                    <w:rPr>
                      <w:rFonts w:ascii="Arial" w:hAnsi="Arial" w:cs="Arial"/>
                      <w:sz w:val="20"/>
                      <w:szCs w:val="20"/>
                    </w:rPr>
                  </w:pPr>
                  <w:r w:rsidRPr="003661CC">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079F63C6"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6397BD13" w14:textId="77777777" w:rsidTr="00872F49">
              <w:trPr>
                <w:trHeight w:val="682"/>
              </w:trPr>
              <w:tc>
                <w:tcPr>
                  <w:tcW w:w="3467" w:type="dxa"/>
                  <w:vMerge/>
                </w:tcPr>
                <w:p w14:paraId="46C89D1F" w14:textId="77777777" w:rsidR="003661CC" w:rsidRPr="003661CC" w:rsidRDefault="003661CC" w:rsidP="00474BCA">
                  <w:pPr>
                    <w:rPr>
                      <w:rFonts w:ascii="Arial" w:hAnsi="Arial" w:cs="Arial"/>
                      <w:sz w:val="20"/>
                      <w:szCs w:val="20"/>
                    </w:rPr>
                  </w:pPr>
                </w:p>
              </w:tc>
              <w:tc>
                <w:tcPr>
                  <w:tcW w:w="4678" w:type="dxa"/>
                  <w:vAlign w:val="center"/>
                </w:tcPr>
                <w:p w14:paraId="19407A8B" w14:textId="77777777" w:rsidR="003661CC" w:rsidRPr="003661CC" w:rsidRDefault="003661CC" w:rsidP="00474BCA">
                  <w:pPr>
                    <w:rPr>
                      <w:rFonts w:ascii="Arial" w:hAnsi="Arial" w:cs="Arial"/>
                      <w:sz w:val="20"/>
                      <w:szCs w:val="20"/>
                    </w:rPr>
                  </w:pPr>
                  <w:r w:rsidRPr="003661CC">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59A9D686"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798B96D3" w14:textId="77777777" w:rsidTr="00872F49">
              <w:trPr>
                <w:trHeight w:val="682"/>
              </w:trPr>
              <w:tc>
                <w:tcPr>
                  <w:tcW w:w="3467" w:type="dxa"/>
                  <w:vMerge/>
                </w:tcPr>
                <w:p w14:paraId="4F3D7F68" w14:textId="77777777" w:rsidR="003661CC" w:rsidRPr="003661CC" w:rsidRDefault="003661CC" w:rsidP="00474BCA">
                  <w:pPr>
                    <w:rPr>
                      <w:rFonts w:ascii="Arial" w:hAnsi="Arial" w:cs="Arial"/>
                      <w:sz w:val="20"/>
                      <w:szCs w:val="20"/>
                    </w:rPr>
                  </w:pPr>
                </w:p>
              </w:tc>
              <w:tc>
                <w:tcPr>
                  <w:tcW w:w="4678" w:type="dxa"/>
                  <w:vAlign w:val="center"/>
                </w:tcPr>
                <w:p w14:paraId="054D9C24"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Projekti kasusaajate arv on määratletud. Kasusaajate hulk on suurem kui vaid taotleja lähiringkond, kuid pole siiski piisav laiaulatusliku </w:t>
                  </w:r>
                  <w:r w:rsidRPr="003661CC">
                    <w:rPr>
                      <w:rFonts w:ascii="Arial" w:hAnsi="Arial" w:cs="Arial"/>
                      <w:sz w:val="20"/>
                      <w:szCs w:val="20"/>
                    </w:rPr>
                    <w:lastRenderedPageBreak/>
                    <w:t xml:space="preserve">mõju saavutamiseks. Lisanduvad uued tooted ja teenused või parendatakse oluliselt olemasolevaid. </w:t>
                  </w:r>
                </w:p>
              </w:tc>
              <w:tc>
                <w:tcPr>
                  <w:tcW w:w="851" w:type="dxa"/>
                </w:tcPr>
                <w:p w14:paraId="0D6BBF03" w14:textId="77777777" w:rsidR="003661CC" w:rsidRPr="003661CC" w:rsidRDefault="003661CC" w:rsidP="00474BCA">
                  <w:pPr>
                    <w:rPr>
                      <w:rFonts w:ascii="Arial" w:hAnsi="Arial" w:cs="Arial"/>
                      <w:sz w:val="20"/>
                      <w:szCs w:val="20"/>
                    </w:rPr>
                  </w:pPr>
                  <w:r w:rsidRPr="003661CC">
                    <w:rPr>
                      <w:rFonts w:ascii="Arial" w:hAnsi="Arial" w:cs="Arial"/>
                      <w:sz w:val="20"/>
                      <w:szCs w:val="20"/>
                    </w:rPr>
                    <w:lastRenderedPageBreak/>
                    <w:t>4</w:t>
                  </w:r>
                </w:p>
              </w:tc>
            </w:tr>
            <w:tr w:rsidR="003661CC" w:rsidRPr="003661CC" w14:paraId="15B7273A" w14:textId="77777777" w:rsidTr="00872F49">
              <w:trPr>
                <w:trHeight w:val="780"/>
              </w:trPr>
              <w:tc>
                <w:tcPr>
                  <w:tcW w:w="3467" w:type="dxa"/>
                  <w:vMerge/>
                </w:tcPr>
                <w:p w14:paraId="7B261A74" w14:textId="77777777" w:rsidR="003661CC" w:rsidRPr="003661CC" w:rsidRDefault="003661CC" w:rsidP="00474BCA">
                  <w:pPr>
                    <w:rPr>
                      <w:rFonts w:ascii="Arial" w:hAnsi="Arial" w:cs="Arial"/>
                      <w:sz w:val="20"/>
                      <w:szCs w:val="20"/>
                    </w:rPr>
                  </w:pPr>
                </w:p>
              </w:tc>
              <w:tc>
                <w:tcPr>
                  <w:tcW w:w="4678" w:type="dxa"/>
                  <w:vAlign w:val="center"/>
                </w:tcPr>
                <w:p w14:paraId="7FD1D371" w14:textId="77777777" w:rsidR="003661CC" w:rsidRPr="003661CC" w:rsidRDefault="003661CC" w:rsidP="00474BCA">
                  <w:pPr>
                    <w:rPr>
                      <w:rFonts w:ascii="Arial" w:hAnsi="Arial" w:cs="Arial"/>
                      <w:sz w:val="20"/>
                      <w:szCs w:val="20"/>
                    </w:rPr>
                  </w:pPr>
                  <w:r w:rsidRPr="003661CC">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2FA98745"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7A079385"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0797086F" w14:textId="77777777" w:rsidTr="00872F49">
              <w:tc>
                <w:tcPr>
                  <w:tcW w:w="3467" w:type="dxa"/>
                </w:tcPr>
                <w:p w14:paraId="5A7BD9B3" w14:textId="3C11D4DF" w:rsidR="003661CC" w:rsidRPr="003661CC" w:rsidRDefault="003661CC" w:rsidP="00474BCA">
                  <w:pPr>
                    <w:rPr>
                      <w:rFonts w:ascii="Arial" w:hAnsi="Arial" w:cs="Arial"/>
                      <w:b/>
                      <w:sz w:val="20"/>
                      <w:szCs w:val="20"/>
                    </w:rPr>
                  </w:pPr>
                  <w:r w:rsidRPr="003661CC">
                    <w:rPr>
                      <w:rFonts w:ascii="Arial" w:hAnsi="Arial" w:cs="Arial"/>
                      <w:b/>
                      <w:sz w:val="20"/>
                      <w:szCs w:val="20"/>
                    </w:rPr>
                    <w:t>Hindamiskriteerium 4 Projekti ja organisatsiooni jätkusuutlikkus</w:t>
                  </w:r>
                </w:p>
              </w:tc>
              <w:tc>
                <w:tcPr>
                  <w:tcW w:w="4678" w:type="dxa"/>
                </w:tcPr>
                <w:p w14:paraId="5C5B8310"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tcPr>
                <w:p w14:paraId="3DBFF140"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5B76D8FD" w14:textId="77777777" w:rsidTr="00872F49">
              <w:trPr>
                <w:trHeight w:val="586"/>
              </w:trPr>
              <w:tc>
                <w:tcPr>
                  <w:tcW w:w="3467" w:type="dxa"/>
                  <w:vMerge w:val="restart"/>
                </w:tcPr>
                <w:p w14:paraId="482B382E"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Projekti elluviimise järgselt jätkuvad tegevused enam kui 24 kuud (investeeringute puhul vähemalt 60 kuud) </w:t>
                  </w:r>
                </w:p>
                <w:p w14:paraId="3D171CD8"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Elluviidud projekt on oluline sisend jätkuprojektide teostamiseks. </w:t>
                  </w:r>
                </w:p>
                <w:p w14:paraId="3ABA6608"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Taotleja on finantsiliselt stabiilne ning võimeline jätkama ning arendama planeeritud tegevusi.</w:t>
                  </w:r>
                </w:p>
                <w:p w14:paraId="1BE91966"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58802563" w14:textId="77777777" w:rsidR="003661CC" w:rsidRPr="003661CC" w:rsidRDefault="003661CC" w:rsidP="00474BCA">
                  <w:pPr>
                    <w:rPr>
                      <w:rFonts w:ascii="Arial" w:hAnsi="Arial" w:cs="Arial"/>
                      <w:sz w:val="20"/>
                      <w:szCs w:val="20"/>
                    </w:rPr>
                  </w:pPr>
                </w:p>
              </w:tc>
              <w:tc>
                <w:tcPr>
                  <w:tcW w:w="4678" w:type="dxa"/>
                  <w:vAlign w:val="center"/>
                </w:tcPr>
                <w:p w14:paraId="47271DCE" w14:textId="77777777" w:rsidR="003661CC" w:rsidRPr="003661CC" w:rsidRDefault="003661CC" w:rsidP="00474BCA">
                  <w:pPr>
                    <w:rPr>
                      <w:rFonts w:ascii="Arial" w:hAnsi="Arial" w:cs="Arial"/>
                      <w:sz w:val="20"/>
                      <w:szCs w:val="20"/>
                    </w:rPr>
                  </w:pPr>
                  <w:r w:rsidRPr="003661CC">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42AF55AE"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6117760E" w14:textId="77777777" w:rsidTr="00872F49">
              <w:trPr>
                <w:trHeight w:val="598"/>
              </w:trPr>
              <w:tc>
                <w:tcPr>
                  <w:tcW w:w="3467" w:type="dxa"/>
                  <w:vMerge/>
                </w:tcPr>
                <w:p w14:paraId="796F4782" w14:textId="77777777" w:rsidR="003661CC" w:rsidRPr="003661CC" w:rsidRDefault="003661CC" w:rsidP="003661CC">
                  <w:pPr>
                    <w:pStyle w:val="ListParagraph"/>
                    <w:numPr>
                      <w:ilvl w:val="0"/>
                      <w:numId w:val="7"/>
                    </w:numPr>
                    <w:rPr>
                      <w:rFonts w:ascii="Arial" w:hAnsi="Arial" w:cs="Arial"/>
                      <w:sz w:val="20"/>
                      <w:szCs w:val="20"/>
                    </w:rPr>
                  </w:pPr>
                </w:p>
              </w:tc>
              <w:tc>
                <w:tcPr>
                  <w:tcW w:w="4678" w:type="dxa"/>
                  <w:vAlign w:val="center"/>
                </w:tcPr>
                <w:p w14:paraId="3D17521E"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42B62788"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1483A3FE" w14:textId="77777777" w:rsidTr="00872F49">
              <w:trPr>
                <w:trHeight w:val="958"/>
              </w:trPr>
              <w:tc>
                <w:tcPr>
                  <w:tcW w:w="3467" w:type="dxa"/>
                  <w:vMerge/>
                </w:tcPr>
                <w:p w14:paraId="5C18D545" w14:textId="77777777" w:rsidR="003661CC" w:rsidRPr="003661CC" w:rsidRDefault="003661CC" w:rsidP="00474BCA">
                  <w:pPr>
                    <w:rPr>
                      <w:rFonts w:ascii="Arial" w:hAnsi="Arial" w:cs="Arial"/>
                      <w:sz w:val="20"/>
                      <w:szCs w:val="20"/>
                    </w:rPr>
                  </w:pPr>
                </w:p>
              </w:tc>
              <w:tc>
                <w:tcPr>
                  <w:tcW w:w="4678" w:type="dxa"/>
                  <w:vAlign w:val="center"/>
                </w:tcPr>
                <w:p w14:paraId="3FBA9E45"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Tegevused jätkuvad peale projekti lõppu vähemalt </w:t>
                  </w:r>
                  <w:r w:rsidRPr="003661CC">
                    <w:rPr>
                      <w:rFonts w:ascii="Arial" w:hAnsi="Arial" w:cs="Arial"/>
                      <w:b/>
                      <w:bCs/>
                      <w:sz w:val="20"/>
                      <w:szCs w:val="20"/>
                    </w:rPr>
                    <w:t xml:space="preserve">24 kuud (investeeringu korral 60 kuud), </w:t>
                  </w:r>
                  <w:r w:rsidRPr="003661CC">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75568D9D"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041841DF" w14:textId="77777777" w:rsidTr="00872F49">
              <w:trPr>
                <w:trHeight w:val="829"/>
              </w:trPr>
              <w:tc>
                <w:tcPr>
                  <w:tcW w:w="3467" w:type="dxa"/>
                  <w:vMerge/>
                </w:tcPr>
                <w:p w14:paraId="193706BE" w14:textId="77777777" w:rsidR="003661CC" w:rsidRPr="003661CC" w:rsidRDefault="003661CC" w:rsidP="00474BCA">
                  <w:pPr>
                    <w:rPr>
                      <w:rFonts w:ascii="Arial" w:hAnsi="Arial" w:cs="Arial"/>
                      <w:sz w:val="20"/>
                      <w:szCs w:val="20"/>
                    </w:rPr>
                  </w:pPr>
                </w:p>
              </w:tc>
              <w:tc>
                <w:tcPr>
                  <w:tcW w:w="4678" w:type="dxa"/>
                  <w:vAlign w:val="center"/>
                </w:tcPr>
                <w:p w14:paraId="6F0A54BA"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7A615C20" w14:textId="77777777" w:rsidR="003661CC" w:rsidRPr="003661CC" w:rsidRDefault="003661CC" w:rsidP="00474BCA">
                  <w:pPr>
                    <w:rPr>
                      <w:rFonts w:ascii="Arial" w:hAnsi="Arial" w:cs="Arial"/>
                      <w:sz w:val="20"/>
                      <w:szCs w:val="20"/>
                    </w:rPr>
                  </w:pPr>
                  <w:r w:rsidRPr="003661CC">
                    <w:rPr>
                      <w:rFonts w:ascii="Arial" w:hAnsi="Arial" w:cs="Arial"/>
                      <w:sz w:val="20"/>
                      <w:szCs w:val="20"/>
                    </w:rPr>
                    <w:t>4</w:t>
                  </w:r>
                </w:p>
              </w:tc>
            </w:tr>
            <w:tr w:rsidR="003661CC" w:rsidRPr="003661CC" w14:paraId="768D3A7F" w14:textId="77777777" w:rsidTr="00872F49">
              <w:trPr>
                <w:trHeight w:val="984"/>
              </w:trPr>
              <w:tc>
                <w:tcPr>
                  <w:tcW w:w="3467" w:type="dxa"/>
                  <w:vMerge/>
                </w:tcPr>
                <w:p w14:paraId="31A3C06F" w14:textId="77777777" w:rsidR="003661CC" w:rsidRPr="003661CC" w:rsidRDefault="003661CC" w:rsidP="00474BCA">
                  <w:pPr>
                    <w:rPr>
                      <w:rFonts w:ascii="Arial" w:hAnsi="Arial" w:cs="Arial"/>
                      <w:sz w:val="20"/>
                      <w:szCs w:val="20"/>
                    </w:rPr>
                  </w:pPr>
                </w:p>
              </w:tc>
              <w:tc>
                <w:tcPr>
                  <w:tcW w:w="4678" w:type="dxa"/>
                  <w:vAlign w:val="center"/>
                </w:tcPr>
                <w:p w14:paraId="721A338B"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Tegevused jätkuvad peale projekti lõppu enam kui </w:t>
                  </w:r>
                  <w:r w:rsidRPr="003661CC">
                    <w:rPr>
                      <w:rFonts w:ascii="Arial" w:hAnsi="Arial" w:cs="Arial"/>
                      <w:b/>
                      <w:bCs/>
                      <w:sz w:val="20"/>
                      <w:szCs w:val="20"/>
                    </w:rPr>
                    <w:t>60 kuud</w:t>
                  </w:r>
                  <w:r w:rsidRPr="003661CC">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723857CD"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0FB3572C"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43393940" w14:textId="77777777" w:rsidTr="00872F49">
              <w:tc>
                <w:tcPr>
                  <w:tcW w:w="3467" w:type="dxa"/>
                </w:tcPr>
                <w:p w14:paraId="7414A5F3" w14:textId="132051FF" w:rsidR="003661CC" w:rsidRPr="003661CC" w:rsidRDefault="003661CC" w:rsidP="00474BCA">
                  <w:pPr>
                    <w:rPr>
                      <w:rFonts w:ascii="Arial" w:hAnsi="Arial" w:cs="Arial"/>
                      <w:b/>
                      <w:sz w:val="20"/>
                      <w:szCs w:val="20"/>
                    </w:rPr>
                  </w:pPr>
                  <w:r w:rsidRPr="003661CC">
                    <w:rPr>
                      <w:rFonts w:ascii="Arial" w:hAnsi="Arial" w:cs="Arial"/>
                      <w:b/>
                      <w:sz w:val="20"/>
                      <w:szCs w:val="20"/>
                    </w:rPr>
                    <w:t>Hindamiskriteerium 5 Piirkondlik ühistöö</w:t>
                  </w:r>
                </w:p>
              </w:tc>
              <w:tc>
                <w:tcPr>
                  <w:tcW w:w="4678" w:type="dxa"/>
                </w:tcPr>
                <w:p w14:paraId="572F4F31" w14:textId="77777777" w:rsidR="003661CC" w:rsidRPr="003661CC" w:rsidRDefault="003661CC" w:rsidP="00474BCA">
                  <w:pPr>
                    <w:rPr>
                      <w:rFonts w:ascii="Arial" w:hAnsi="Arial" w:cs="Arial"/>
                      <w:sz w:val="20"/>
                      <w:szCs w:val="20"/>
                    </w:rPr>
                  </w:pPr>
                  <w:r w:rsidRPr="003661CC">
                    <w:rPr>
                      <w:rFonts w:ascii="Arial" w:hAnsi="Arial" w:cs="Arial"/>
                      <w:sz w:val="20"/>
                      <w:szCs w:val="20"/>
                    </w:rPr>
                    <w:t>Hindepunktide kirjeldus</w:t>
                  </w:r>
                </w:p>
              </w:tc>
              <w:tc>
                <w:tcPr>
                  <w:tcW w:w="851" w:type="dxa"/>
                </w:tcPr>
                <w:p w14:paraId="4CFDE4A4" w14:textId="77777777" w:rsidR="003661CC" w:rsidRPr="003661CC" w:rsidRDefault="003661CC" w:rsidP="00474BCA">
                  <w:pPr>
                    <w:rPr>
                      <w:rFonts w:ascii="Arial" w:hAnsi="Arial" w:cs="Arial"/>
                      <w:sz w:val="20"/>
                      <w:szCs w:val="20"/>
                    </w:rPr>
                  </w:pPr>
                  <w:r w:rsidRPr="003661CC">
                    <w:rPr>
                      <w:rFonts w:ascii="Arial" w:hAnsi="Arial" w:cs="Arial"/>
                      <w:sz w:val="20"/>
                      <w:szCs w:val="20"/>
                    </w:rPr>
                    <w:t>Hinne</w:t>
                  </w:r>
                </w:p>
              </w:tc>
            </w:tr>
            <w:tr w:rsidR="003661CC" w:rsidRPr="003661CC" w14:paraId="1A528ADD" w14:textId="77777777" w:rsidTr="00872F49">
              <w:trPr>
                <w:trHeight w:val="413"/>
              </w:trPr>
              <w:tc>
                <w:tcPr>
                  <w:tcW w:w="3467" w:type="dxa"/>
                  <w:vMerge w:val="restart"/>
                </w:tcPr>
                <w:p w14:paraId="055625A5"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Ühistööd teevad erinevate sektorite organisatsioonid.</w:t>
                  </w:r>
                </w:p>
                <w:p w14:paraId="54EED2CD"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6919F496" w14:textId="77777777" w:rsidR="003661CC" w:rsidRPr="003661CC" w:rsidRDefault="003661CC" w:rsidP="00474BCA">
                  <w:pPr>
                    <w:rPr>
                      <w:rFonts w:ascii="Arial" w:hAnsi="Arial" w:cs="Arial"/>
                      <w:sz w:val="20"/>
                      <w:szCs w:val="20"/>
                    </w:rPr>
                  </w:pPr>
                </w:p>
              </w:tc>
              <w:tc>
                <w:tcPr>
                  <w:tcW w:w="4678" w:type="dxa"/>
                  <w:vAlign w:val="center"/>
                </w:tcPr>
                <w:p w14:paraId="23C910D6" w14:textId="77777777" w:rsidR="003661CC" w:rsidRPr="003661CC" w:rsidRDefault="003661CC" w:rsidP="00474BCA">
                  <w:pPr>
                    <w:rPr>
                      <w:rFonts w:ascii="Arial" w:hAnsi="Arial" w:cs="Arial"/>
                      <w:sz w:val="20"/>
                      <w:szCs w:val="20"/>
                    </w:rPr>
                  </w:pPr>
                  <w:r w:rsidRPr="003661CC">
                    <w:rPr>
                      <w:rFonts w:ascii="Arial" w:hAnsi="Arial" w:cs="Arial"/>
                      <w:sz w:val="20"/>
                      <w:szCs w:val="20"/>
                    </w:rPr>
                    <w:t>Projekti tegevustega ei kaasne koostöö erinevate piirkonna organisatsioonidega.</w:t>
                  </w:r>
                </w:p>
              </w:tc>
              <w:tc>
                <w:tcPr>
                  <w:tcW w:w="851" w:type="dxa"/>
                </w:tcPr>
                <w:p w14:paraId="73979C42" w14:textId="77777777" w:rsidR="003661CC" w:rsidRPr="003661CC" w:rsidRDefault="003661CC" w:rsidP="00474BCA">
                  <w:pPr>
                    <w:rPr>
                      <w:rFonts w:ascii="Arial" w:hAnsi="Arial" w:cs="Arial"/>
                      <w:sz w:val="20"/>
                      <w:szCs w:val="20"/>
                    </w:rPr>
                  </w:pPr>
                  <w:r w:rsidRPr="003661CC">
                    <w:rPr>
                      <w:rFonts w:ascii="Arial" w:hAnsi="Arial" w:cs="Arial"/>
                      <w:sz w:val="20"/>
                      <w:szCs w:val="20"/>
                    </w:rPr>
                    <w:t>1</w:t>
                  </w:r>
                </w:p>
              </w:tc>
            </w:tr>
            <w:tr w:rsidR="003661CC" w:rsidRPr="003661CC" w14:paraId="6BE88ACB" w14:textId="77777777" w:rsidTr="00872F49">
              <w:trPr>
                <w:trHeight w:val="419"/>
              </w:trPr>
              <w:tc>
                <w:tcPr>
                  <w:tcW w:w="3467" w:type="dxa"/>
                  <w:vMerge/>
                </w:tcPr>
                <w:p w14:paraId="6BA5EF90" w14:textId="77777777" w:rsidR="003661CC" w:rsidRPr="003661CC" w:rsidRDefault="003661CC" w:rsidP="00474BCA">
                  <w:pPr>
                    <w:rPr>
                      <w:rFonts w:ascii="Arial" w:hAnsi="Arial" w:cs="Arial"/>
                      <w:sz w:val="20"/>
                      <w:szCs w:val="20"/>
                    </w:rPr>
                  </w:pPr>
                </w:p>
              </w:tc>
              <w:tc>
                <w:tcPr>
                  <w:tcW w:w="4678" w:type="dxa"/>
                  <w:vAlign w:val="center"/>
                </w:tcPr>
                <w:p w14:paraId="57E458C1" w14:textId="77777777" w:rsidR="003661CC" w:rsidRPr="003661CC" w:rsidRDefault="003661CC" w:rsidP="00474BCA">
                  <w:pPr>
                    <w:rPr>
                      <w:rFonts w:ascii="Arial" w:hAnsi="Arial" w:cs="Arial"/>
                      <w:sz w:val="20"/>
                      <w:szCs w:val="20"/>
                    </w:rPr>
                  </w:pPr>
                  <w:r w:rsidRPr="003661CC">
                    <w:rPr>
                      <w:rFonts w:ascii="Arial" w:hAnsi="Arial" w:cs="Arial"/>
                      <w:sz w:val="20"/>
                      <w:szCs w:val="20"/>
                    </w:rPr>
                    <w:t>Projekt kirjeldab koostööd teiste piirkonna organisatsioonidega, kuid see on piiratud ja mõjub formaalsena.</w:t>
                  </w:r>
                </w:p>
              </w:tc>
              <w:tc>
                <w:tcPr>
                  <w:tcW w:w="851" w:type="dxa"/>
                </w:tcPr>
                <w:p w14:paraId="6E2DBE40" w14:textId="77777777" w:rsidR="003661CC" w:rsidRPr="003661CC" w:rsidRDefault="003661CC" w:rsidP="00474BCA">
                  <w:pPr>
                    <w:rPr>
                      <w:rFonts w:ascii="Arial" w:hAnsi="Arial" w:cs="Arial"/>
                      <w:sz w:val="20"/>
                      <w:szCs w:val="20"/>
                    </w:rPr>
                  </w:pPr>
                  <w:r w:rsidRPr="003661CC">
                    <w:rPr>
                      <w:rFonts w:ascii="Arial" w:hAnsi="Arial" w:cs="Arial"/>
                      <w:sz w:val="20"/>
                      <w:szCs w:val="20"/>
                    </w:rPr>
                    <w:t>2</w:t>
                  </w:r>
                </w:p>
              </w:tc>
            </w:tr>
            <w:tr w:rsidR="003661CC" w:rsidRPr="003661CC" w14:paraId="1B8415D2" w14:textId="77777777" w:rsidTr="00872F49">
              <w:trPr>
                <w:trHeight w:val="694"/>
              </w:trPr>
              <w:tc>
                <w:tcPr>
                  <w:tcW w:w="3467" w:type="dxa"/>
                  <w:vMerge/>
                </w:tcPr>
                <w:p w14:paraId="53217D2A" w14:textId="77777777" w:rsidR="003661CC" w:rsidRPr="003661CC" w:rsidRDefault="003661CC" w:rsidP="00474BCA">
                  <w:pPr>
                    <w:rPr>
                      <w:rFonts w:ascii="Arial" w:hAnsi="Arial" w:cs="Arial"/>
                      <w:sz w:val="20"/>
                      <w:szCs w:val="20"/>
                    </w:rPr>
                  </w:pPr>
                </w:p>
              </w:tc>
              <w:tc>
                <w:tcPr>
                  <w:tcW w:w="4678" w:type="dxa"/>
                  <w:vAlign w:val="center"/>
                </w:tcPr>
                <w:p w14:paraId="46CB91FE" w14:textId="77777777" w:rsidR="003661CC" w:rsidRPr="003661CC" w:rsidRDefault="003661CC" w:rsidP="00474BCA">
                  <w:pPr>
                    <w:rPr>
                      <w:rFonts w:ascii="Arial" w:hAnsi="Arial" w:cs="Arial"/>
                      <w:sz w:val="20"/>
                      <w:szCs w:val="20"/>
                    </w:rPr>
                  </w:pPr>
                  <w:r w:rsidRPr="003661CC">
                    <w:rPr>
                      <w:rFonts w:ascii="Arial" w:hAnsi="Arial" w:cs="Arial"/>
                      <w:sz w:val="20"/>
                      <w:szCs w:val="20"/>
                    </w:rPr>
                    <w:t>Projekti planeerimise ja elluviimise juurde on kaasatud vähemalt 1 organisatsioon piirkonnas. Koostöö on nähtav läbi erinevate tegevuste.</w:t>
                  </w:r>
                </w:p>
              </w:tc>
              <w:tc>
                <w:tcPr>
                  <w:tcW w:w="851" w:type="dxa"/>
                </w:tcPr>
                <w:p w14:paraId="0AACA008" w14:textId="77777777" w:rsidR="003661CC" w:rsidRPr="003661CC" w:rsidRDefault="003661CC" w:rsidP="00474BCA">
                  <w:pPr>
                    <w:rPr>
                      <w:rFonts w:ascii="Arial" w:hAnsi="Arial" w:cs="Arial"/>
                      <w:sz w:val="20"/>
                      <w:szCs w:val="20"/>
                    </w:rPr>
                  </w:pPr>
                  <w:r w:rsidRPr="003661CC">
                    <w:rPr>
                      <w:rFonts w:ascii="Arial" w:hAnsi="Arial" w:cs="Arial"/>
                      <w:sz w:val="20"/>
                      <w:szCs w:val="20"/>
                    </w:rPr>
                    <w:t>3</w:t>
                  </w:r>
                </w:p>
              </w:tc>
            </w:tr>
            <w:tr w:rsidR="003661CC" w:rsidRPr="003661CC" w14:paraId="385C40B8" w14:textId="77777777" w:rsidTr="00872F49">
              <w:trPr>
                <w:trHeight w:val="620"/>
              </w:trPr>
              <w:tc>
                <w:tcPr>
                  <w:tcW w:w="3467" w:type="dxa"/>
                  <w:vMerge/>
                </w:tcPr>
                <w:p w14:paraId="3545D4A2" w14:textId="77777777" w:rsidR="003661CC" w:rsidRPr="003661CC" w:rsidRDefault="003661CC" w:rsidP="00474BCA">
                  <w:pPr>
                    <w:rPr>
                      <w:rFonts w:ascii="Arial" w:hAnsi="Arial" w:cs="Arial"/>
                      <w:sz w:val="20"/>
                      <w:szCs w:val="20"/>
                    </w:rPr>
                  </w:pPr>
                </w:p>
              </w:tc>
              <w:tc>
                <w:tcPr>
                  <w:tcW w:w="4678" w:type="dxa"/>
                  <w:vAlign w:val="center"/>
                </w:tcPr>
                <w:p w14:paraId="52FB1F4B" w14:textId="77777777" w:rsidR="003661CC" w:rsidRPr="003661CC" w:rsidRDefault="003661CC" w:rsidP="00474BCA">
                  <w:pPr>
                    <w:rPr>
                      <w:rFonts w:ascii="Arial" w:hAnsi="Arial" w:cs="Arial"/>
                      <w:sz w:val="20"/>
                      <w:szCs w:val="20"/>
                    </w:rPr>
                  </w:pPr>
                  <w:r w:rsidRPr="003661CC">
                    <w:rPr>
                      <w:rFonts w:ascii="Arial" w:hAnsi="Arial" w:cs="Arial"/>
                      <w:sz w:val="20"/>
                      <w:szCs w:val="20"/>
                    </w:rPr>
                    <w:t xml:space="preserve">Projekti tegevustesse on kaasatud 1-3 organisatsiooni, nende kohustused, vastutus ja kasu projektist on usutavalt kirjeldatud. </w:t>
                  </w:r>
                </w:p>
              </w:tc>
              <w:tc>
                <w:tcPr>
                  <w:tcW w:w="851" w:type="dxa"/>
                </w:tcPr>
                <w:p w14:paraId="06EC754A" w14:textId="77777777" w:rsidR="003661CC" w:rsidRPr="003661CC" w:rsidRDefault="003661CC" w:rsidP="00474BCA">
                  <w:pPr>
                    <w:rPr>
                      <w:rFonts w:ascii="Arial" w:hAnsi="Arial" w:cs="Arial"/>
                      <w:sz w:val="20"/>
                      <w:szCs w:val="20"/>
                    </w:rPr>
                  </w:pPr>
                  <w:r w:rsidRPr="003661CC">
                    <w:rPr>
                      <w:rFonts w:ascii="Arial" w:hAnsi="Arial" w:cs="Arial"/>
                      <w:sz w:val="20"/>
                      <w:szCs w:val="20"/>
                    </w:rPr>
                    <w:t>4</w:t>
                  </w:r>
                </w:p>
              </w:tc>
            </w:tr>
            <w:tr w:rsidR="003661CC" w:rsidRPr="003661CC" w14:paraId="52486269" w14:textId="77777777" w:rsidTr="00872F49">
              <w:trPr>
                <w:trHeight w:val="856"/>
              </w:trPr>
              <w:tc>
                <w:tcPr>
                  <w:tcW w:w="3467" w:type="dxa"/>
                  <w:vMerge/>
                </w:tcPr>
                <w:p w14:paraId="462BAC75" w14:textId="77777777" w:rsidR="003661CC" w:rsidRPr="003661CC" w:rsidRDefault="003661CC" w:rsidP="00474BCA">
                  <w:pPr>
                    <w:rPr>
                      <w:rFonts w:ascii="Arial" w:hAnsi="Arial" w:cs="Arial"/>
                      <w:sz w:val="20"/>
                      <w:szCs w:val="20"/>
                    </w:rPr>
                  </w:pPr>
                </w:p>
              </w:tc>
              <w:tc>
                <w:tcPr>
                  <w:tcW w:w="4678" w:type="dxa"/>
                  <w:vAlign w:val="center"/>
                </w:tcPr>
                <w:p w14:paraId="1483E7A3" w14:textId="77777777" w:rsidR="003661CC" w:rsidRPr="003661CC" w:rsidRDefault="003661CC" w:rsidP="00474BCA">
                  <w:pPr>
                    <w:rPr>
                      <w:rFonts w:ascii="Arial" w:hAnsi="Arial" w:cs="Arial"/>
                      <w:sz w:val="20"/>
                      <w:szCs w:val="20"/>
                    </w:rPr>
                  </w:pPr>
                  <w:r w:rsidRPr="003661CC">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235A179B" w14:textId="77777777" w:rsidR="003661CC" w:rsidRPr="003661CC" w:rsidRDefault="003661CC" w:rsidP="00474BCA">
                  <w:pPr>
                    <w:rPr>
                      <w:rFonts w:ascii="Arial" w:hAnsi="Arial" w:cs="Arial"/>
                      <w:sz w:val="20"/>
                      <w:szCs w:val="20"/>
                    </w:rPr>
                  </w:pPr>
                  <w:r w:rsidRPr="003661CC">
                    <w:rPr>
                      <w:rFonts w:ascii="Arial" w:hAnsi="Arial" w:cs="Arial"/>
                      <w:sz w:val="20"/>
                      <w:szCs w:val="20"/>
                    </w:rPr>
                    <w:t>5</w:t>
                  </w:r>
                </w:p>
              </w:tc>
            </w:tr>
          </w:tbl>
          <w:p w14:paraId="230A110D" w14:textId="59F65517" w:rsidR="003661CC" w:rsidRPr="003661CC" w:rsidRDefault="003661CC">
            <w:pPr>
              <w:pStyle w:val="normal0"/>
              <w:spacing w:after="0" w:line="276" w:lineRule="auto"/>
              <w:rPr>
                <w:rFonts w:ascii="Arial" w:eastAsia="Arial" w:hAnsi="Arial" w:cs="Arial"/>
                <w:sz w:val="20"/>
                <w:szCs w:val="20"/>
              </w:rPr>
            </w:pPr>
            <w:r w:rsidRPr="003661CC">
              <w:rPr>
                <w:rFonts w:ascii="Arial" w:eastAsia="Arial" w:hAnsi="Arial" w:cs="Arial"/>
                <w:sz w:val="20"/>
                <w:szCs w:val="20"/>
              </w:rPr>
              <w:lastRenderedPageBreak/>
              <w:t>Valikukriteeriumite osakaalud:</w:t>
            </w:r>
          </w:p>
          <w:p w14:paraId="6E23DE37"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põhjendatus (25%)</w:t>
            </w:r>
          </w:p>
          <w:p w14:paraId="7110DCC3"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tegevuskava ja eelarve (25%)</w:t>
            </w:r>
          </w:p>
          <w:p w14:paraId="2EF21D8D"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mõju (20%)</w:t>
            </w:r>
          </w:p>
          <w:p w14:paraId="196475AE"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ja organisatsiooni jätkusuutlikkus (15%)</w:t>
            </w:r>
          </w:p>
          <w:p w14:paraId="7C4428FA" w14:textId="44C53098" w:rsidR="007457D0" w:rsidRPr="003661CC" w:rsidRDefault="003661CC">
            <w:pPr>
              <w:pStyle w:val="normal0"/>
              <w:spacing w:after="0" w:line="276" w:lineRule="auto"/>
              <w:rPr>
                <w:rFonts w:ascii="Arial" w:eastAsia="Arial" w:hAnsi="Arial" w:cs="Arial"/>
                <w:sz w:val="20"/>
                <w:szCs w:val="20"/>
              </w:rPr>
            </w:pPr>
            <w:r w:rsidRPr="003661CC">
              <w:rPr>
                <w:rFonts w:ascii="Arial" w:eastAsia="Arial" w:hAnsi="Arial" w:cs="Arial"/>
                <w:sz w:val="20"/>
                <w:szCs w:val="20"/>
              </w:rPr>
              <w:t>Piirkondlik ühistöö (15%)</w:t>
            </w:r>
          </w:p>
        </w:tc>
      </w:tr>
      <w:tr w:rsidR="00BD715B" w14:paraId="3BCEB17A" w14:textId="77777777" w:rsidTr="007457D0">
        <w:trPr>
          <w:trHeight w:val="80"/>
        </w:trPr>
        <w:tc>
          <w:tcPr>
            <w:tcW w:w="2814" w:type="dxa"/>
            <w:tcBorders>
              <w:top w:val="nil"/>
              <w:left w:val="nil"/>
              <w:bottom w:val="single" w:sz="4" w:space="0" w:color="000000"/>
              <w:right w:val="nil"/>
            </w:tcBorders>
          </w:tcPr>
          <w:p w14:paraId="3693C9DB" w14:textId="77777777" w:rsidR="00BD715B" w:rsidRDefault="00BD715B">
            <w:pPr>
              <w:pStyle w:val="normal0"/>
              <w:spacing w:after="0" w:line="240" w:lineRule="auto"/>
            </w:pPr>
          </w:p>
        </w:tc>
        <w:tc>
          <w:tcPr>
            <w:tcW w:w="4320" w:type="dxa"/>
            <w:tcBorders>
              <w:top w:val="nil"/>
              <w:left w:val="nil"/>
              <w:bottom w:val="single" w:sz="4" w:space="0" w:color="000000"/>
              <w:right w:val="nil"/>
            </w:tcBorders>
          </w:tcPr>
          <w:p w14:paraId="5EB3B005" w14:textId="77777777" w:rsidR="00BD715B" w:rsidRDefault="00BD715B">
            <w:pPr>
              <w:pStyle w:val="normal0"/>
              <w:spacing w:after="0" w:line="240" w:lineRule="auto"/>
            </w:pPr>
          </w:p>
        </w:tc>
        <w:tc>
          <w:tcPr>
            <w:tcW w:w="276" w:type="dxa"/>
            <w:tcBorders>
              <w:top w:val="nil"/>
              <w:left w:val="nil"/>
              <w:bottom w:val="single" w:sz="4" w:space="0" w:color="000000"/>
              <w:right w:val="nil"/>
            </w:tcBorders>
          </w:tcPr>
          <w:p w14:paraId="2E74AB60" w14:textId="77777777" w:rsidR="00BD715B" w:rsidRDefault="00BD715B">
            <w:pPr>
              <w:pStyle w:val="normal0"/>
              <w:spacing w:after="0" w:line="240" w:lineRule="auto"/>
            </w:pPr>
          </w:p>
        </w:tc>
        <w:tc>
          <w:tcPr>
            <w:tcW w:w="276" w:type="dxa"/>
            <w:tcBorders>
              <w:top w:val="nil"/>
              <w:left w:val="nil"/>
              <w:bottom w:val="single" w:sz="4" w:space="0" w:color="000000"/>
              <w:right w:val="nil"/>
            </w:tcBorders>
          </w:tcPr>
          <w:p w14:paraId="4CDF4982" w14:textId="77777777" w:rsidR="00BD715B" w:rsidRDefault="00BD715B">
            <w:pPr>
              <w:pStyle w:val="normal0"/>
              <w:spacing w:after="0" w:line="240" w:lineRule="auto"/>
            </w:pPr>
          </w:p>
        </w:tc>
        <w:tc>
          <w:tcPr>
            <w:tcW w:w="278" w:type="dxa"/>
            <w:tcBorders>
              <w:top w:val="nil"/>
              <w:left w:val="nil"/>
              <w:bottom w:val="single" w:sz="4" w:space="0" w:color="000000"/>
              <w:right w:val="nil"/>
            </w:tcBorders>
          </w:tcPr>
          <w:p w14:paraId="2D13CC94" w14:textId="77777777" w:rsidR="00BD715B" w:rsidRDefault="00BD715B">
            <w:pPr>
              <w:pStyle w:val="normal0"/>
              <w:spacing w:after="0" w:line="240" w:lineRule="auto"/>
            </w:pPr>
          </w:p>
        </w:tc>
        <w:tc>
          <w:tcPr>
            <w:tcW w:w="276" w:type="dxa"/>
            <w:tcBorders>
              <w:top w:val="nil"/>
              <w:left w:val="nil"/>
              <w:bottom w:val="single" w:sz="4" w:space="0" w:color="000000"/>
              <w:right w:val="nil"/>
            </w:tcBorders>
          </w:tcPr>
          <w:p w14:paraId="6B9C2720" w14:textId="77777777" w:rsidR="00BD715B" w:rsidRDefault="00BD715B">
            <w:pPr>
              <w:pStyle w:val="normal0"/>
              <w:spacing w:after="0" w:line="240" w:lineRule="auto"/>
            </w:pPr>
          </w:p>
        </w:tc>
        <w:tc>
          <w:tcPr>
            <w:tcW w:w="278" w:type="dxa"/>
            <w:tcBorders>
              <w:top w:val="nil"/>
              <w:left w:val="nil"/>
              <w:bottom w:val="single" w:sz="4" w:space="0" w:color="000000"/>
              <w:right w:val="nil"/>
            </w:tcBorders>
          </w:tcPr>
          <w:p w14:paraId="6095DCE7" w14:textId="77777777" w:rsidR="00BD715B" w:rsidRDefault="00BD715B">
            <w:pPr>
              <w:pStyle w:val="normal0"/>
              <w:spacing w:after="0" w:line="240" w:lineRule="auto"/>
            </w:pPr>
          </w:p>
        </w:tc>
        <w:tc>
          <w:tcPr>
            <w:tcW w:w="497" w:type="dxa"/>
            <w:tcBorders>
              <w:top w:val="nil"/>
              <w:left w:val="nil"/>
              <w:bottom w:val="single" w:sz="4" w:space="0" w:color="000000"/>
              <w:right w:val="nil"/>
            </w:tcBorders>
          </w:tcPr>
          <w:p w14:paraId="70486182" w14:textId="77777777" w:rsidR="00BD715B" w:rsidRDefault="00BD715B">
            <w:pPr>
              <w:pStyle w:val="normal0"/>
              <w:spacing w:after="0" w:line="240" w:lineRule="auto"/>
            </w:pPr>
          </w:p>
        </w:tc>
        <w:tc>
          <w:tcPr>
            <w:tcW w:w="195" w:type="dxa"/>
            <w:tcBorders>
              <w:top w:val="nil"/>
              <w:left w:val="nil"/>
              <w:bottom w:val="single" w:sz="4" w:space="0" w:color="000000"/>
              <w:right w:val="nil"/>
            </w:tcBorders>
          </w:tcPr>
          <w:p w14:paraId="23D19F08" w14:textId="77777777" w:rsidR="00BD715B" w:rsidRDefault="00BD715B">
            <w:pPr>
              <w:pStyle w:val="normal0"/>
              <w:spacing w:after="0" w:line="240" w:lineRule="auto"/>
            </w:pPr>
          </w:p>
        </w:tc>
      </w:tr>
      <w:tr w:rsidR="00BD715B" w14:paraId="0D82F06B" w14:textId="77777777" w:rsidTr="007457D0">
        <w:trPr>
          <w:trHeight w:val="280"/>
        </w:trPr>
        <w:tc>
          <w:tcPr>
            <w:tcW w:w="2814" w:type="dxa"/>
            <w:tcBorders>
              <w:top w:val="single" w:sz="4" w:space="0" w:color="000000"/>
            </w:tcBorders>
            <w:shd w:val="clear" w:color="auto" w:fill="FFFFFF"/>
          </w:tcPr>
          <w:p w14:paraId="037B584F" w14:textId="77777777" w:rsidR="00BD715B" w:rsidRDefault="003661CC">
            <w:pPr>
              <w:pStyle w:val="normal0"/>
              <w:spacing w:after="0" w:line="240" w:lineRule="auto"/>
            </w:pPr>
            <w:r>
              <w:rPr>
                <w:rFonts w:ascii="Arial" w:eastAsia="Arial" w:hAnsi="Arial" w:cs="Arial"/>
                <w:sz w:val="20"/>
                <w:szCs w:val="20"/>
              </w:rPr>
              <w:t>¹</w:t>
            </w:r>
          </w:p>
        </w:tc>
        <w:tc>
          <w:tcPr>
            <w:tcW w:w="6396" w:type="dxa"/>
            <w:gridSpan w:val="8"/>
            <w:tcBorders>
              <w:top w:val="single" w:sz="4" w:space="0" w:color="000000"/>
            </w:tcBorders>
            <w:shd w:val="clear" w:color="auto" w:fill="FFFFFF"/>
            <w:vAlign w:val="center"/>
          </w:tcPr>
          <w:p w14:paraId="2DF79103" w14:textId="77777777" w:rsidR="00BD715B" w:rsidRDefault="003661CC">
            <w:pPr>
              <w:pStyle w:val="normal0"/>
              <w:spacing w:after="0" w:line="240" w:lineRule="auto"/>
            </w:pPr>
            <w:r>
              <w:rPr>
                <w:rFonts w:ascii="Arial" w:eastAsia="Arial" w:hAnsi="Arial" w:cs="Arial"/>
                <w:sz w:val="20"/>
                <w:szCs w:val="20"/>
              </w:rPr>
              <w:t>Täidetakse iga strateegia meetme kohta eraldi</w:t>
            </w:r>
          </w:p>
        </w:tc>
      </w:tr>
      <w:tr w:rsidR="00BD715B" w14:paraId="714C43A5" w14:textId="77777777" w:rsidTr="007457D0">
        <w:trPr>
          <w:trHeight w:val="780"/>
        </w:trPr>
        <w:tc>
          <w:tcPr>
            <w:tcW w:w="2814" w:type="dxa"/>
            <w:shd w:val="clear" w:color="auto" w:fill="FFFFFF"/>
          </w:tcPr>
          <w:p w14:paraId="734DE18E" w14:textId="77777777" w:rsidR="00BD715B" w:rsidRDefault="003661CC">
            <w:pPr>
              <w:pStyle w:val="normal0"/>
              <w:spacing w:after="0" w:line="240" w:lineRule="auto"/>
            </w:pPr>
            <w:r>
              <w:rPr>
                <w:rFonts w:ascii="Arial" w:eastAsia="Arial" w:hAnsi="Arial" w:cs="Arial"/>
                <w:sz w:val="20"/>
                <w:szCs w:val="20"/>
              </w:rPr>
              <w:t>²</w:t>
            </w:r>
          </w:p>
        </w:tc>
        <w:tc>
          <w:tcPr>
            <w:tcW w:w="6396" w:type="dxa"/>
            <w:gridSpan w:val="8"/>
            <w:shd w:val="clear" w:color="auto" w:fill="FFFFFF"/>
          </w:tcPr>
          <w:p w14:paraId="0DD2F6A1" w14:textId="77777777" w:rsidR="00BD715B" w:rsidRDefault="003661CC">
            <w:pPr>
              <w:pStyle w:val="normal0"/>
              <w:spacing w:after="0" w:line="240" w:lineRule="auto"/>
            </w:pPr>
            <w:r>
              <w:rPr>
                <w:rFonts w:ascii="Arial" w:eastAsia="Arial" w:hAnsi="Arial" w:cs="Arial"/>
                <w:sz w:val="20"/>
                <w:szCs w:val="20"/>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BD715B" w14:paraId="60A7DD04" w14:textId="77777777" w:rsidTr="007457D0">
        <w:trPr>
          <w:trHeight w:val="320"/>
        </w:trPr>
        <w:tc>
          <w:tcPr>
            <w:tcW w:w="2814" w:type="dxa"/>
            <w:shd w:val="clear" w:color="auto" w:fill="FFFFFF"/>
          </w:tcPr>
          <w:p w14:paraId="15CC03E2" w14:textId="77777777" w:rsidR="00BD715B" w:rsidRDefault="003661CC">
            <w:pPr>
              <w:pStyle w:val="normal0"/>
              <w:spacing w:after="0" w:line="240" w:lineRule="auto"/>
            </w:pPr>
            <w:r>
              <w:rPr>
                <w:rFonts w:ascii="Arial" w:eastAsia="Arial" w:hAnsi="Arial" w:cs="Arial"/>
                <w:sz w:val="20"/>
                <w:szCs w:val="20"/>
                <w:vertAlign w:val="superscript"/>
              </w:rPr>
              <w:t xml:space="preserve">3 </w:t>
            </w:r>
          </w:p>
        </w:tc>
        <w:tc>
          <w:tcPr>
            <w:tcW w:w="6396" w:type="dxa"/>
            <w:gridSpan w:val="8"/>
            <w:shd w:val="clear" w:color="auto" w:fill="FFFFFF"/>
          </w:tcPr>
          <w:p w14:paraId="4EBDC127" w14:textId="77777777" w:rsidR="00BD715B" w:rsidRDefault="003661CC">
            <w:pPr>
              <w:pStyle w:val="normal0"/>
              <w:spacing w:after="0" w:line="240" w:lineRule="auto"/>
            </w:pPr>
            <w:r>
              <w:rPr>
                <w:rFonts w:ascii="Arial" w:eastAsia="Arial" w:hAnsi="Arial" w:cs="Arial"/>
                <w:sz w:val="20"/>
                <w:szCs w:val="20"/>
              </w:rPr>
              <w:t xml:space="preserve">Euroopa Parlamendi ja nõukogu määrus (EL) nr 1305/2013 </w:t>
            </w:r>
            <w:hyperlink r:id="rId26">
              <w:r>
                <w:rPr>
                  <w:rFonts w:ascii="Arial" w:eastAsia="Arial" w:hAnsi="Arial" w:cs="Arial"/>
                  <w:color w:val="0000FF"/>
                  <w:sz w:val="20"/>
                  <w:szCs w:val="20"/>
                  <w:u w:val="single"/>
                </w:rPr>
                <w:t>http://eur-lex.europa.eu/LexUriServ/LexUriServ.do?uri=OJ:L:2013:347:0487:0548:ET:PDF</w:t>
              </w:r>
            </w:hyperlink>
            <w:hyperlink r:id="rId27"/>
          </w:p>
        </w:tc>
      </w:tr>
    </w:tbl>
    <w:p w14:paraId="22D6D937" w14:textId="77777777" w:rsidR="00BD715B" w:rsidRDefault="00057CEB">
      <w:pPr>
        <w:pStyle w:val="normal0"/>
        <w:spacing w:after="0" w:line="240" w:lineRule="auto"/>
      </w:pPr>
      <w:hyperlink r:id="rId28"/>
    </w:p>
    <w:sectPr w:rsidR="00BD715B" w:rsidSect="00962760">
      <w:pgSz w:w="11900" w:h="16820"/>
      <w:pgMar w:top="1418"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8CAD8" w14:textId="77777777" w:rsidR="00014C0D" w:rsidRDefault="003661CC">
      <w:pPr>
        <w:spacing w:after="0" w:line="240" w:lineRule="auto"/>
      </w:pPr>
      <w:r>
        <w:separator/>
      </w:r>
    </w:p>
  </w:endnote>
  <w:endnote w:type="continuationSeparator" w:id="0">
    <w:p w14:paraId="5DA9FFFF" w14:textId="77777777" w:rsidR="00014C0D" w:rsidRDefault="0036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26C8E" w14:textId="77777777" w:rsidR="00014C0D" w:rsidRDefault="003661CC">
      <w:pPr>
        <w:spacing w:after="0" w:line="240" w:lineRule="auto"/>
      </w:pPr>
      <w:r>
        <w:separator/>
      </w:r>
    </w:p>
  </w:footnote>
  <w:footnote w:type="continuationSeparator" w:id="0">
    <w:p w14:paraId="2CCAF183" w14:textId="77777777" w:rsidR="00014C0D" w:rsidRDefault="003661CC">
      <w:pPr>
        <w:spacing w:after="0" w:line="240" w:lineRule="auto"/>
      </w:pPr>
      <w:r>
        <w:continuationSeparator/>
      </w:r>
    </w:p>
  </w:footnote>
  <w:footnote w:id="1">
    <w:p w14:paraId="754703D5" w14:textId="77777777" w:rsidR="00BD715B" w:rsidRDefault="003661CC">
      <w:pPr>
        <w:pStyle w:val="normal0"/>
        <w:spacing w:after="0" w:line="240" w:lineRule="auto"/>
        <w:jc w:val="both"/>
      </w:pPr>
      <w:r>
        <w:rPr>
          <w:vertAlign w:val="superscript"/>
        </w:rPr>
        <w:footnoteRef/>
      </w:r>
      <w:r>
        <w:rPr>
          <w:rFonts w:ascii="Arial" w:eastAsia="Arial" w:hAnsi="Arial" w:cs="Arial"/>
          <w:sz w:val="24"/>
          <w:szCs w:val="24"/>
        </w:rPr>
        <w:t xml:space="preserve"> </w:t>
      </w:r>
      <w:r>
        <w:rPr>
          <w:rFonts w:ascii="Arial" w:eastAsia="Arial" w:hAnsi="Arial" w:cs="Arial"/>
          <w:color w:val="262626"/>
          <w:sz w:val="18"/>
          <w:szCs w:val="18"/>
        </w:rPr>
        <w:t>Projekt loetakse pooleli olevaks seni, kuni viimane maksetaotlus on tegevusgrupi poolt kinnitatud.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264"/>
    <w:multiLevelType w:val="multilevel"/>
    <w:tmpl w:val="2CD683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0542B"/>
    <w:multiLevelType w:val="multilevel"/>
    <w:tmpl w:val="609CA3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EBE6317"/>
    <w:multiLevelType w:val="multilevel"/>
    <w:tmpl w:val="4FCC9A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DC93091"/>
    <w:multiLevelType w:val="multilevel"/>
    <w:tmpl w:val="C9A202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F4063C3"/>
    <w:multiLevelType w:val="multilevel"/>
    <w:tmpl w:val="DE60BAFA"/>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6">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715B"/>
    <w:rsid w:val="00014C0D"/>
    <w:rsid w:val="00057CEB"/>
    <w:rsid w:val="00064DD8"/>
    <w:rsid w:val="002F6843"/>
    <w:rsid w:val="003015C5"/>
    <w:rsid w:val="0033249B"/>
    <w:rsid w:val="003661CC"/>
    <w:rsid w:val="0037208D"/>
    <w:rsid w:val="00477C04"/>
    <w:rsid w:val="004E6126"/>
    <w:rsid w:val="005055FE"/>
    <w:rsid w:val="00525749"/>
    <w:rsid w:val="00556309"/>
    <w:rsid w:val="00724A7A"/>
    <w:rsid w:val="007457D0"/>
    <w:rsid w:val="00862AF3"/>
    <w:rsid w:val="00872F49"/>
    <w:rsid w:val="0094576E"/>
    <w:rsid w:val="00962760"/>
    <w:rsid w:val="00AB008F"/>
    <w:rsid w:val="00AB106D"/>
    <w:rsid w:val="00BD715B"/>
    <w:rsid w:val="00C04BBF"/>
    <w:rsid w:val="00F90742"/>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F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457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7D0"/>
    <w:rPr>
      <w:rFonts w:ascii="Lucida Grande" w:hAnsi="Lucida Grande" w:cs="Lucida Grande"/>
      <w:sz w:val="18"/>
      <w:szCs w:val="18"/>
    </w:rPr>
  </w:style>
  <w:style w:type="table" w:styleId="TableGrid">
    <w:name w:val="Table Grid"/>
    <w:basedOn w:val="TableNormal"/>
    <w:uiPriority w:val="59"/>
    <w:rsid w:val="003661CC"/>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1CC"/>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NormalWeb">
    <w:name w:val="Normal (Web)"/>
    <w:basedOn w:val="Normal"/>
    <w:uiPriority w:val="99"/>
    <w:unhideWhenUsed/>
    <w:rsid w:val="003661CC"/>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064D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457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7D0"/>
    <w:rPr>
      <w:rFonts w:ascii="Lucida Grande" w:hAnsi="Lucida Grande" w:cs="Lucida Grande"/>
      <w:sz w:val="18"/>
      <w:szCs w:val="18"/>
    </w:rPr>
  </w:style>
  <w:style w:type="table" w:styleId="TableGrid">
    <w:name w:val="Table Grid"/>
    <w:basedOn w:val="TableNormal"/>
    <w:uiPriority w:val="59"/>
    <w:rsid w:val="003661CC"/>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1CC"/>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NormalWeb">
    <w:name w:val="Normal (Web)"/>
    <w:basedOn w:val="Normal"/>
    <w:uiPriority w:val="99"/>
    <w:unhideWhenUsed/>
    <w:rsid w:val="003661CC"/>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064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r-lex.europa.eu/LexUriServ/LexUriServ.do?uri=OJ:L:2013:347:0487:0548:ET:PDF" TargetMode="External"/><Relationship Id="rId20" Type="http://schemas.openxmlformats.org/officeDocument/2006/relationships/hyperlink" Target="https://www.riigiteataja.ee/akt/127102015011" TargetMode="External"/><Relationship Id="rId21" Type="http://schemas.openxmlformats.org/officeDocument/2006/relationships/hyperlink" Target="https://www.riigiteataja.ee/akt/127102015011" TargetMode="External"/><Relationship Id="rId22" Type="http://schemas.openxmlformats.org/officeDocument/2006/relationships/hyperlink" Target="https://www.riigiteataja.ee/akt/127102015011" TargetMode="External"/><Relationship Id="rId23" Type="http://schemas.openxmlformats.org/officeDocument/2006/relationships/hyperlink" Target="https://www.riigiteataja.ee/akt/127102015011" TargetMode="External"/><Relationship Id="rId24" Type="http://schemas.openxmlformats.org/officeDocument/2006/relationships/hyperlink" Target="https://www.riigiteataja.ee/akt/127102015011" TargetMode="External"/><Relationship Id="rId25" Type="http://schemas.openxmlformats.org/officeDocument/2006/relationships/hyperlink" Target="https://www.riigiteataja.ee/akt/127102015011" TargetMode="External"/><Relationship Id="rId26" Type="http://schemas.openxmlformats.org/officeDocument/2006/relationships/hyperlink" Target="http://eur-lex.europa.eu/LexUriServ/LexUriServ.do?uri=OJ:L:2013:347:0487:0548:ET:PDF" TargetMode="External"/><Relationship Id="rId27" Type="http://schemas.openxmlformats.org/officeDocument/2006/relationships/hyperlink" Target="http://eur-lex.europa.eu/LexUriServ/LexUriServ.do?uri=OJ:L:2013:347:0487:0548:ET:PDF" TargetMode="External"/><Relationship Id="rId28" Type="http://schemas.openxmlformats.org/officeDocument/2006/relationships/hyperlink" Target="http://eur-lex.europa.eu/LexUriServ/LexUriServ.do?uri=OJ:L:2013:347:0487:0548:ET:PDF"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eur-lex.europa.eu/LexUriServ/LexUriServ.do?uri=OJ:L:2013:347:0487:0548:ET:PDF" TargetMode="External"/><Relationship Id="rId11" Type="http://schemas.openxmlformats.org/officeDocument/2006/relationships/hyperlink" Target="http://eur-lex.europa.eu/LexUriServ/LexUriServ.do?uri=OJ:L:2013:347:0487:0548:ET:PDF" TargetMode="External"/><Relationship Id="rId12" Type="http://schemas.openxmlformats.org/officeDocument/2006/relationships/hyperlink" Target="http://eur-lex.europa.eu/LexUriServ/LexUriServ.do?uri=OJ:L:2013:347:0487:0548:ET:PDF" TargetMode="External"/><Relationship Id="rId13" Type="http://schemas.openxmlformats.org/officeDocument/2006/relationships/hyperlink" Target="http://eur-lex.europa.eu/LexUriServ/LexUriServ.do?uri=OJ:L:2013:347:0487:0548:ET:PDF" TargetMode="External"/><Relationship Id="rId14" Type="http://schemas.openxmlformats.org/officeDocument/2006/relationships/hyperlink" Target="http://eur-lex.europa.eu/LexUriServ/LexUriServ.do?uri=OJ:L:2013:347:0487:0548:ET:PDF" TargetMode="External"/><Relationship Id="rId15" Type="http://schemas.openxmlformats.org/officeDocument/2006/relationships/hyperlink" Target="http://eur-lex.europa.eu/LexUriServ/LexUriServ.do?uri=OJ:L:2013:347:0487:0548:ET:PDF" TargetMode="External"/><Relationship Id="rId16" Type="http://schemas.openxmlformats.org/officeDocument/2006/relationships/hyperlink" Target="http://eur-lex.europa.eu/LexUriServ/LexUriServ.do?uri=OJ:L:2013:347:0487:0548:ET:PDF" TargetMode="External"/><Relationship Id="rId17" Type="http://schemas.openxmlformats.org/officeDocument/2006/relationships/hyperlink" Target="http://eur-lex.europa.eu/LexUriServ/LexUriServ.do?uri=OJ:L:2013:347:0487:0548:ET:PDF" TargetMode="External"/><Relationship Id="rId18" Type="http://schemas.openxmlformats.org/officeDocument/2006/relationships/hyperlink" Target="https://www.riigiteataja.ee/akt/127102015011" TargetMode="External"/><Relationship Id="rId19" Type="http://schemas.openxmlformats.org/officeDocument/2006/relationships/hyperlink" Target="https://www.riigiteataja.ee/akt/12710201501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2510</Words>
  <Characters>14312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Lääne-Harju Koostöökogu</Company>
  <LinksUpToDate>false</LinksUpToDate>
  <CharactersWithSpaces>16789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Lambing</dc:creator>
  <cp:keywords/>
  <dc:description/>
  <cp:lastModifiedBy>Kerli Lambing</cp:lastModifiedBy>
  <cp:revision>7</cp:revision>
  <cp:lastPrinted>2017-05-04T14:14:00Z</cp:lastPrinted>
  <dcterms:created xsi:type="dcterms:W3CDTF">2017-04-13T09:31:00Z</dcterms:created>
  <dcterms:modified xsi:type="dcterms:W3CDTF">2017-05-23T12:51:00Z</dcterms:modified>
  <cp:category/>
</cp:coreProperties>
</file>